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B62EE">
      <w:pPr>
        <w:spacing w:line="360" w:lineRule="auto"/>
        <w:ind w:firstLine="2108" w:firstLineChars="700"/>
        <w:rPr>
          <w:rFonts w:ascii="宋体" w:hAnsi="宋体" w:eastAsia="宋体" w:cs="Times New Roman"/>
          <w:b/>
          <w:bCs/>
          <w:sz w:val="30"/>
          <w:szCs w:val="30"/>
        </w:rPr>
      </w:pPr>
      <w:r>
        <w:rPr>
          <w:rFonts w:hint="eastAsia" w:ascii="宋体" w:hAnsi="宋体" w:eastAsia="宋体" w:cs="Times New Roman"/>
          <w:b/>
          <w:bCs/>
          <w:sz w:val="30"/>
          <w:szCs w:val="30"/>
        </w:rPr>
        <w:t>思政课典型教学案例</w:t>
      </w:r>
    </w:p>
    <w:p w14:paraId="2C1BAE44">
      <w:pPr>
        <w:spacing w:line="360" w:lineRule="auto"/>
        <w:rPr>
          <w:rFonts w:ascii="宋体" w:hAnsi="宋体" w:eastAsia="宋体"/>
          <w:b/>
          <w:sz w:val="24"/>
          <w:szCs w:val="24"/>
        </w:rPr>
      </w:pPr>
    </w:p>
    <w:p w14:paraId="5AEFB292">
      <w:pPr>
        <w:spacing w:line="360" w:lineRule="auto"/>
        <w:rPr>
          <w:rFonts w:ascii="宋体" w:hAnsi="宋体" w:eastAsia="宋体"/>
          <w:b/>
          <w:sz w:val="24"/>
          <w:szCs w:val="24"/>
        </w:rPr>
      </w:pPr>
      <w:r>
        <w:rPr>
          <w:rFonts w:hint="eastAsia" w:ascii="宋体" w:hAnsi="宋体" w:eastAsia="宋体"/>
          <w:b/>
          <w:sz w:val="24"/>
          <w:szCs w:val="24"/>
        </w:rPr>
        <w:t>课程名称：思想道德与法治　　　　　　　　</w:t>
      </w:r>
    </w:p>
    <w:p w14:paraId="1FFF870C">
      <w:pPr>
        <w:spacing w:line="360" w:lineRule="auto"/>
        <w:rPr>
          <w:rFonts w:ascii="宋体" w:hAnsi="宋体" w:eastAsia="宋体"/>
          <w:b/>
          <w:sz w:val="24"/>
          <w:szCs w:val="24"/>
        </w:rPr>
      </w:pPr>
      <w:r>
        <w:rPr>
          <w:rFonts w:hint="eastAsia" w:ascii="宋体" w:hAnsi="宋体" w:eastAsia="宋体"/>
          <w:b/>
          <w:sz w:val="24"/>
          <w:szCs w:val="24"/>
        </w:rPr>
        <w:t>授课对象：大一新生</w:t>
      </w:r>
    </w:p>
    <w:p w14:paraId="538028C6">
      <w:pPr>
        <w:spacing w:line="360" w:lineRule="auto"/>
        <w:rPr>
          <w:rFonts w:ascii="宋体" w:hAnsi="宋体" w:eastAsia="宋体"/>
          <w:b/>
          <w:sz w:val="24"/>
          <w:szCs w:val="24"/>
        </w:rPr>
      </w:pPr>
      <w:r>
        <w:rPr>
          <w:rFonts w:hint="eastAsia" w:ascii="宋体" w:hAnsi="宋体" w:eastAsia="宋体"/>
          <w:b/>
          <w:sz w:val="24"/>
          <w:szCs w:val="24"/>
        </w:rPr>
        <w:t>学时数：3　　　　　　　　　　　</w:t>
      </w:r>
    </w:p>
    <w:p w14:paraId="53980E18">
      <w:pPr>
        <w:spacing w:line="360" w:lineRule="auto"/>
        <w:rPr>
          <w:rFonts w:ascii="宋体" w:hAnsi="宋体" w:eastAsia="宋体"/>
          <w:b/>
          <w:sz w:val="24"/>
          <w:szCs w:val="24"/>
        </w:rPr>
      </w:pPr>
      <w:r>
        <w:rPr>
          <w:rFonts w:hint="eastAsia" w:ascii="宋体" w:hAnsi="宋体" w:eastAsia="宋体"/>
          <w:b/>
          <w:sz w:val="24"/>
          <w:szCs w:val="24"/>
        </w:rPr>
        <w:t>学 　分：3</w:t>
      </w:r>
    </w:p>
    <w:p w14:paraId="7BACBB56">
      <w:pPr>
        <w:spacing w:line="360" w:lineRule="auto"/>
        <w:rPr>
          <w:rFonts w:ascii="宋体" w:hAnsi="宋体" w:eastAsia="宋体"/>
          <w:b/>
          <w:sz w:val="24"/>
          <w:szCs w:val="24"/>
        </w:rPr>
      </w:pPr>
      <w:r>
        <w:rPr>
          <w:rFonts w:hint="eastAsia" w:ascii="宋体" w:hAnsi="宋体" w:eastAsia="宋体"/>
          <w:b/>
          <w:sz w:val="24"/>
          <w:szCs w:val="24"/>
        </w:rPr>
        <w:t>撰写人姓名：陈春莲　　</w:t>
      </w:r>
    </w:p>
    <w:p w14:paraId="3B721501">
      <w:pPr>
        <w:spacing w:line="360" w:lineRule="auto"/>
        <w:rPr>
          <w:rFonts w:ascii="宋体" w:hAnsi="宋体" w:eastAsia="宋体"/>
          <w:b/>
          <w:sz w:val="24"/>
          <w:szCs w:val="24"/>
        </w:rPr>
      </w:pPr>
      <w:r>
        <w:rPr>
          <w:rFonts w:hint="eastAsia" w:ascii="宋体" w:hAnsi="宋体" w:eastAsia="宋体"/>
          <w:b/>
          <w:sz w:val="24"/>
          <w:szCs w:val="24"/>
        </w:rPr>
        <w:t>单位名称：北京政法职业学院</w:t>
      </w:r>
    </w:p>
    <w:p w14:paraId="643C9DCD">
      <w:pPr>
        <w:spacing w:line="360" w:lineRule="auto"/>
        <w:rPr>
          <w:rFonts w:ascii="宋体" w:hAnsi="宋体" w:eastAsia="宋体"/>
          <w:b/>
          <w:sz w:val="24"/>
          <w:szCs w:val="24"/>
        </w:rPr>
      </w:pPr>
      <w:r>
        <w:rPr>
          <w:rFonts w:hint="eastAsia" w:ascii="宋体" w:hAnsi="宋体" w:eastAsia="宋体"/>
          <w:b/>
          <w:sz w:val="24"/>
          <w:szCs w:val="24"/>
        </w:rPr>
        <w:t>联系电话：1</w:t>
      </w:r>
      <w:r>
        <w:rPr>
          <w:rFonts w:ascii="宋体" w:hAnsi="宋体" w:eastAsia="宋体"/>
          <w:b/>
          <w:sz w:val="24"/>
          <w:szCs w:val="24"/>
        </w:rPr>
        <w:t>3651368637</w:t>
      </w:r>
      <w:r>
        <w:rPr>
          <w:rFonts w:hint="eastAsia" w:ascii="宋体" w:hAnsi="宋体" w:eastAsia="宋体"/>
          <w:b/>
          <w:sz w:val="24"/>
          <w:szCs w:val="24"/>
        </w:rPr>
        <w:t>　　　　　　　　　　　　　</w:t>
      </w:r>
    </w:p>
    <w:p w14:paraId="1CF5613E">
      <w:pPr>
        <w:spacing w:line="360" w:lineRule="auto"/>
        <w:rPr>
          <w:rFonts w:ascii="宋体" w:hAnsi="宋体" w:eastAsia="宋体"/>
          <w:b/>
          <w:sz w:val="24"/>
          <w:szCs w:val="24"/>
        </w:rPr>
      </w:pPr>
      <w:r>
        <w:rPr>
          <w:rFonts w:hint="eastAsia" w:ascii="宋体" w:hAnsi="宋体" w:eastAsia="宋体"/>
          <w:b/>
          <w:sz w:val="24"/>
          <w:szCs w:val="24"/>
        </w:rPr>
        <w:t>邮 　箱：</w:t>
      </w:r>
      <w:r>
        <w:fldChar w:fldCharType="begin"/>
      </w:r>
      <w:r>
        <w:instrText xml:space="preserve"> HYPERLINK "mailto:ccl2206@163.com" </w:instrText>
      </w:r>
      <w:r>
        <w:fldChar w:fldCharType="separate"/>
      </w:r>
      <w:r>
        <w:rPr>
          <w:rStyle w:val="7"/>
          <w:rFonts w:hint="eastAsia" w:ascii="宋体" w:hAnsi="宋体" w:eastAsia="宋体"/>
          <w:b/>
          <w:sz w:val="24"/>
          <w:szCs w:val="24"/>
        </w:rPr>
        <w:t>c</w:t>
      </w:r>
      <w:r>
        <w:rPr>
          <w:rStyle w:val="7"/>
          <w:rFonts w:ascii="宋体" w:hAnsi="宋体" w:eastAsia="宋体"/>
          <w:b/>
          <w:sz w:val="24"/>
          <w:szCs w:val="24"/>
        </w:rPr>
        <w:t>cl2</w:t>
      </w:r>
      <w:r>
        <w:rPr>
          <w:rStyle w:val="7"/>
          <w:rFonts w:hint="eastAsia" w:ascii="宋体" w:hAnsi="宋体" w:eastAsia="宋体"/>
          <w:b/>
          <w:sz w:val="24"/>
          <w:szCs w:val="24"/>
        </w:rPr>
        <w:t>2</w:t>
      </w:r>
      <w:r>
        <w:rPr>
          <w:rStyle w:val="7"/>
          <w:rFonts w:ascii="宋体" w:hAnsi="宋体" w:eastAsia="宋体"/>
          <w:b/>
          <w:sz w:val="24"/>
          <w:szCs w:val="24"/>
        </w:rPr>
        <w:t>06@163.com</w:t>
      </w:r>
      <w:r>
        <w:rPr>
          <w:rStyle w:val="7"/>
          <w:rFonts w:ascii="宋体" w:hAnsi="宋体" w:eastAsia="宋体"/>
          <w:b/>
          <w:sz w:val="24"/>
          <w:szCs w:val="24"/>
        </w:rPr>
        <w:fldChar w:fldCharType="end"/>
      </w:r>
    </w:p>
    <w:p w14:paraId="4E044790">
      <w:pPr>
        <w:spacing w:line="360" w:lineRule="auto"/>
        <w:rPr>
          <w:rFonts w:ascii="宋体" w:hAnsi="宋体" w:eastAsia="宋体" w:cs="Helvetica"/>
          <w:b/>
          <w:color w:val="333333"/>
          <w:kern w:val="0"/>
          <w:sz w:val="24"/>
          <w:szCs w:val="24"/>
        </w:rPr>
      </w:pPr>
      <w:bookmarkStart w:id="1" w:name="_GoBack"/>
      <w:bookmarkEnd w:id="1"/>
    </w:p>
    <w:p w14:paraId="002201A2">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一、案例主题</w:t>
      </w:r>
    </w:p>
    <w:p w14:paraId="738E0D61">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1.课程基本情况</w:t>
      </w:r>
    </w:p>
    <w:p w14:paraId="37C38636">
      <w:pPr>
        <w:widowControl/>
        <w:shd w:val="clear" w:color="auto" w:fill="FFFFFF"/>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思想道德与法治”课程是国家规定的、对全国高校大一新生开设的一门融思想性、政治性、科学性、理论性、实践性于一体的思想政治理论课（以下简称“思政课”）,是所有大一新生都要上的一门必修课，主要对大学生开展马克思主义的世界观、人生观、价值观、道德观、法治观等教育，着眼于引导大学生提高思想道德素质和法治素养。对高职院校的大一新生来说，</w:t>
      </w:r>
      <w:r>
        <w:rPr>
          <w:rFonts w:hint="eastAsia" w:ascii="宋体" w:hAnsi="宋体" w:eastAsia="宋体" w:cs="宋体"/>
          <w:color w:val="000000" w:themeColor="text1"/>
          <w:sz w:val="24"/>
          <w:szCs w:val="24"/>
          <w14:textFill>
            <w14:solidFill>
              <w14:schemeClr w14:val="tx1"/>
            </w14:solidFill>
          </w14:textFill>
        </w:rPr>
        <w:t>本课程除了应当符合其对所有大学生共性的要求之外，还应当体现高职特色，即</w:t>
      </w:r>
      <w:r>
        <w:rPr>
          <w:rFonts w:hint="eastAsia" w:ascii="宋体" w:hAnsi="宋体" w:eastAsia="宋体" w:cs="宋体"/>
          <w:color w:val="393939"/>
          <w:kern w:val="0"/>
          <w:sz w:val="24"/>
          <w:szCs w:val="24"/>
        </w:rPr>
        <w:t>要体现职业教育类型特征，注重德法技并修、教学训结合，有机融入劳动教育、工匠精神、职业理想、职业信念、职业道德、职业精神和职业规范等内容，特别是结合本校“强高冲本”的目标，讲清思政课的道理学理哲理，把思政课的内容讲准、讲深、讲透、讲活，</w:t>
      </w:r>
      <w:r>
        <w:rPr>
          <w:rFonts w:hint="eastAsia" w:ascii="宋体" w:hAnsi="宋体" w:eastAsia="宋体"/>
          <w:color w:val="000000" w:themeColor="text1"/>
          <w:sz w:val="24"/>
          <w:szCs w:val="24"/>
          <w14:textFill>
            <w14:solidFill>
              <w14:schemeClr w14:val="tx1"/>
            </w14:solidFill>
          </w14:textFill>
        </w:rPr>
        <w:t>提高学生运用马克思主义的立场、观点和方法认识问题、分析问题和解决问题的能力，使他们努力成长为自觉担当民族复兴大任的、具有高素质技术技能的时代新人，成长为有理想、敢担当、能吃苦、肯奋斗的新时代好青年。</w:t>
      </w:r>
    </w:p>
    <w:p w14:paraId="5F5DBC11">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2.结合章节（案例课时）</w:t>
      </w:r>
    </w:p>
    <w:p w14:paraId="22FBEEC5">
      <w:pPr>
        <w:spacing w:line="360" w:lineRule="auto"/>
        <w:ind w:firstLine="480" w:firstLineChars="200"/>
        <w:rPr>
          <w:rFonts w:ascii="宋体" w:hAnsi="宋体" w:eastAsia="宋体" w:cs="Helvetica"/>
          <w:color w:val="333333"/>
          <w:kern w:val="0"/>
          <w:sz w:val="24"/>
          <w:szCs w:val="24"/>
        </w:rPr>
      </w:pPr>
      <w:r>
        <w:rPr>
          <w:rFonts w:hint="eastAsia" w:ascii="宋体" w:hAnsi="宋体" w:eastAsia="宋体" w:cs="Helvetica"/>
          <w:color w:val="333333"/>
          <w:kern w:val="0"/>
          <w:sz w:val="24"/>
          <w:szCs w:val="24"/>
        </w:rPr>
        <w:t>“思想道德与法治”第二章第三节“</w:t>
      </w:r>
      <w:r>
        <w:rPr>
          <w:rFonts w:hint="eastAsia" w:ascii="宋体" w:hAnsi="宋体" w:eastAsia="宋体"/>
          <w:sz w:val="24"/>
          <w:szCs w:val="24"/>
        </w:rPr>
        <w:t>在实现中国梦的实践中放飞青春梦想</w:t>
      </w:r>
      <w:r>
        <w:rPr>
          <w:rFonts w:hint="eastAsia" w:ascii="宋体" w:hAnsi="宋体" w:eastAsia="宋体" w:cs="Helvetica"/>
          <w:color w:val="333333"/>
          <w:kern w:val="0"/>
          <w:sz w:val="24"/>
          <w:szCs w:val="24"/>
        </w:rPr>
        <w:t>”（1课时）</w:t>
      </w:r>
    </w:p>
    <w:p w14:paraId="1832E1C9">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3.案例基本情况（对案例进行概括描述，包括理念和思路，教学目标</w:t>
      </w:r>
      <w:r>
        <w:rPr>
          <w:rFonts w:ascii="宋体" w:hAnsi="宋体" w:eastAsia="宋体" w:cs="Helvetica"/>
          <w:b/>
          <w:bCs/>
          <w:color w:val="333333"/>
          <w:kern w:val="0"/>
          <w:sz w:val="24"/>
          <w:szCs w:val="24"/>
        </w:rPr>
        <w:t>、</w:t>
      </w:r>
      <w:r>
        <w:rPr>
          <w:rFonts w:hint="eastAsia" w:ascii="宋体" w:hAnsi="宋体" w:eastAsia="宋体" w:cs="Helvetica"/>
          <w:b/>
          <w:bCs/>
          <w:color w:val="333333"/>
          <w:kern w:val="0"/>
          <w:sz w:val="24"/>
          <w:szCs w:val="24"/>
        </w:rPr>
        <w:t>具体内容、教学方法等设计方案）</w:t>
      </w:r>
    </w:p>
    <w:p w14:paraId="6683828E">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b/>
          <w:bCs/>
          <w:sz w:val="24"/>
          <w:szCs w:val="24"/>
        </w:rPr>
        <w:t>（1）教学</w:t>
      </w:r>
      <w:r>
        <w:rPr>
          <w:rFonts w:hint="eastAsia" w:ascii="宋体" w:hAnsi="宋体" w:eastAsia="宋体" w:cs="Helvetica"/>
          <w:b/>
          <w:bCs/>
          <w:color w:val="333333"/>
          <w:kern w:val="0"/>
          <w:sz w:val="24"/>
          <w:szCs w:val="24"/>
        </w:rPr>
        <w:t>理念和思路</w:t>
      </w:r>
    </w:p>
    <w:p w14:paraId="11B027F1">
      <w:pPr>
        <w:pStyle w:val="13"/>
        <w:ind w:firstLine="480"/>
        <w:rPr>
          <w:rFonts w:ascii="宋体" w:hAnsi="宋体" w:eastAsia="宋体"/>
          <w:sz w:val="24"/>
        </w:rPr>
      </w:pPr>
      <w:r>
        <w:rPr>
          <w:rFonts w:ascii="Calibri" w:hAnsi="Calibri" w:eastAsia="宋体" w:cs="Calibri"/>
          <w:sz w:val="24"/>
        </w:rPr>
        <w:t>①</w:t>
      </w:r>
      <w:r>
        <w:rPr>
          <w:rFonts w:hint="eastAsia" w:ascii="Calibri" w:hAnsi="Calibri" w:eastAsia="宋体" w:cs="Calibri"/>
          <w:sz w:val="24"/>
        </w:rPr>
        <w:t>坚持教师主导、学生主体、师生互促相统一的教学理念和思路。思政课教学离不开教师的主导，需要教师搞好教学设计等；同时要坚持以学生为中心，加大对学生的认知规律和接受特点的研究，发挥学生主体性作用；在此基础上，将教师主导与学生主体有机统一起来，形成师生互相促进、共同成长的局面。按照这个教学理念和思路，</w:t>
      </w:r>
      <w:r>
        <w:rPr>
          <w:rFonts w:hint="eastAsia" w:ascii="宋体" w:hAnsi="宋体" w:eastAsia="宋体"/>
          <w:sz w:val="24"/>
        </w:rPr>
        <w:t>在教学设计中，根据本节课的讲授内容，应遵循从具体到抽象再到具体、从感性认识到理性认识再到感性认识的逻辑思维理路，依据学生的知识基础、认知规律和接受能力，以生动的案例为抓手，对如何在实现中国梦的实践中放飞青春梦想进行逻辑严密的理论论证和充分具体的实践展示，使教学既具有感性温度又具有理性深度，使学生可学、能学、会学，</w:t>
      </w:r>
      <w:r>
        <w:rPr>
          <w:rFonts w:ascii="宋体" w:hAnsi="宋体" w:eastAsia="宋体"/>
          <w:sz w:val="24"/>
        </w:rPr>
        <w:t>真正做到使学生</w:t>
      </w:r>
      <w:r>
        <w:rPr>
          <w:rFonts w:hint="eastAsia" w:ascii="宋体" w:hAnsi="宋体" w:eastAsia="宋体"/>
          <w:sz w:val="24"/>
        </w:rPr>
        <w:t>对科学理想信念</w:t>
      </w:r>
      <w:r>
        <w:rPr>
          <w:rFonts w:ascii="宋体" w:hAnsi="宋体" w:eastAsia="宋体"/>
          <w:sz w:val="24"/>
        </w:rPr>
        <w:t>入脑入心</w:t>
      </w:r>
      <w:r>
        <w:rPr>
          <w:rFonts w:hint="eastAsia" w:ascii="宋体" w:hAnsi="宋体" w:eastAsia="宋体"/>
          <w:sz w:val="24"/>
        </w:rPr>
        <w:t>，使教师的理想信念教学走深走实</w:t>
      </w:r>
      <w:r>
        <w:rPr>
          <w:rFonts w:ascii="宋体" w:hAnsi="宋体" w:eastAsia="宋体"/>
          <w:sz w:val="24"/>
        </w:rPr>
        <w:t>。</w:t>
      </w:r>
    </w:p>
    <w:p w14:paraId="3F8C1C8C">
      <w:pPr>
        <w:pStyle w:val="13"/>
        <w:ind w:firstLine="480"/>
        <w:rPr>
          <w:rFonts w:ascii="宋体" w:hAnsi="宋体" w:eastAsia="宋体"/>
          <w:sz w:val="24"/>
        </w:rPr>
      </w:pPr>
      <w:r>
        <w:rPr>
          <w:rFonts w:ascii="Calibri" w:hAnsi="Calibri" w:eastAsia="宋体" w:cs="Calibri"/>
          <w:sz w:val="24"/>
        </w:rPr>
        <w:t>②</w:t>
      </w:r>
      <w:r>
        <w:rPr>
          <w:rFonts w:hint="eastAsia" w:ascii="Calibri" w:hAnsi="Calibri" w:eastAsia="宋体" w:cs="Calibri"/>
          <w:sz w:val="24"/>
        </w:rPr>
        <w:t>坚持问题导向、目标导向、结果导向相统一的教学理念和思路。这是马克思主义认识论、方法论、实践论在思政课教学中的有机结合和具体体现。其中，问题是教学的出发点，开展思政课教学应是从问题出发而不是凭想当然的；目标是教学的根本点，开展思政课教学应是要达到一定的目标而不是无的放矢的；结果是教学的落脚点，开展思政课教学应是奔着解决问题去而不是杂乱无效的；在此基础上，将这三个导向有机统一起来，使之相互贯通、深度融合。按照这个教学理念和思路，在教学中，应从事先所了解的学生对理想与现实的关系、个人理想与社会理想的关系在思想认识上存在的一些困惑切入，通过运用科学的教学方法讲清理论知识、组织开展研讨，使学生在认识上逐步化解困惑、接近教学目标，进而把学习成效转化为坚定理想信念、立志成长成才的高度自觉，转化为脚踏实地奋斗、放飞青春梦想的生动实践。</w:t>
      </w:r>
    </w:p>
    <w:p w14:paraId="46F6C90F">
      <w:pPr>
        <w:spacing w:line="360" w:lineRule="auto"/>
        <w:ind w:firstLine="482" w:firstLineChars="200"/>
        <w:rPr>
          <w:rFonts w:ascii="宋体" w:hAnsi="宋体" w:eastAsia="宋体"/>
          <w:b/>
          <w:bCs/>
          <w:sz w:val="24"/>
          <w:szCs w:val="24"/>
        </w:rPr>
      </w:pPr>
      <w:r>
        <w:rPr>
          <w:rFonts w:hint="eastAsia" w:ascii="宋体" w:hAnsi="宋体" w:eastAsia="宋体"/>
          <w:b/>
          <w:bCs/>
          <w:sz w:val="24"/>
          <w:szCs w:val="24"/>
        </w:rPr>
        <w:t>(</w:t>
      </w:r>
      <w:r>
        <w:rPr>
          <w:rFonts w:ascii="宋体" w:hAnsi="宋体" w:eastAsia="宋体"/>
          <w:b/>
          <w:bCs/>
          <w:sz w:val="24"/>
          <w:szCs w:val="24"/>
        </w:rPr>
        <w:t>2)</w:t>
      </w:r>
      <w:r>
        <w:rPr>
          <w:rFonts w:hint="eastAsia" w:ascii="宋体" w:hAnsi="宋体" w:eastAsia="宋体"/>
          <w:b/>
          <w:bCs/>
          <w:sz w:val="24"/>
          <w:szCs w:val="24"/>
        </w:rPr>
        <w:t>教学目标</w:t>
      </w:r>
    </w:p>
    <w:p w14:paraId="3B5C7E71">
      <w:pPr>
        <w:autoSpaceDE w:val="0"/>
        <w:autoSpaceDN w:val="0"/>
        <w:adjustRightInd w:val="0"/>
        <w:spacing w:line="360" w:lineRule="auto"/>
        <w:ind w:firstLine="480" w:firstLineChars="200"/>
        <w:jc w:val="left"/>
        <w:rPr>
          <w:rFonts w:ascii="宋体" w:hAnsi="宋体" w:eastAsia="宋体"/>
          <w:sz w:val="24"/>
        </w:rPr>
      </w:pPr>
      <w:r>
        <w:rPr>
          <w:rFonts w:hint="eastAsia" w:ascii="宋体" w:hAnsi="宋体" w:eastAsia="宋体" w:cs="仿宋_GB2312"/>
          <w:sz w:val="24"/>
          <w:szCs w:val="24"/>
        </w:rPr>
        <w:t>本节课总的教学目标是：</w:t>
      </w:r>
      <w:r>
        <w:rPr>
          <w:rFonts w:hint="eastAsia" w:ascii="宋体" w:hAnsi="宋体" w:eastAsia="宋体" w:cs="仿宋_GB2312"/>
          <w:sz w:val="24"/>
          <w:szCs w:val="24"/>
          <w:lang w:val="zh-CN"/>
        </w:rPr>
        <w:t>通过本节课的教学，使学生深刻</w:t>
      </w:r>
      <w:r>
        <w:rPr>
          <w:rFonts w:hint="eastAsia" w:ascii="宋体" w:hAnsi="宋体" w:eastAsia="宋体" w:cs="仿宋_GB2312"/>
          <w:sz w:val="24"/>
          <w:szCs w:val="24"/>
        </w:rPr>
        <w:t>认识到</w:t>
      </w:r>
      <w:r>
        <w:rPr>
          <w:rFonts w:hint="eastAsia" w:ascii="宋体" w:hAnsi="宋体" w:eastAsia="宋体" w:cs="仿宋_GB2312"/>
          <w:sz w:val="24"/>
          <w:szCs w:val="24"/>
          <w:lang w:val="zh-CN"/>
        </w:rPr>
        <w:t>要想实现理想，需要自己脚踏实地的</w:t>
      </w:r>
      <w:r>
        <w:rPr>
          <w:rFonts w:hint="eastAsia" w:ascii="宋体" w:hAnsi="宋体" w:eastAsia="宋体"/>
          <w:sz w:val="24"/>
        </w:rPr>
        <w:t>“从我做起”、“从现在做起”、“从小事做起”，勤奋</w:t>
      </w:r>
      <w:r>
        <w:rPr>
          <w:rFonts w:hint="eastAsia" w:ascii="宋体" w:hAnsi="宋体" w:eastAsia="宋体" w:cs="仿宋_GB2312"/>
          <w:sz w:val="24"/>
          <w:szCs w:val="24"/>
          <w:lang w:val="zh-CN"/>
        </w:rPr>
        <w:t>刻苦学习，</w:t>
      </w:r>
      <w:r>
        <w:rPr>
          <w:rFonts w:hint="eastAsia" w:ascii="宋体" w:hAnsi="宋体" w:eastAsia="宋体" w:cs="仿宋_GB2312"/>
          <w:sz w:val="24"/>
          <w:szCs w:val="24"/>
        </w:rPr>
        <w:t>加强实践锻炼</w:t>
      </w:r>
      <w:r>
        <w:rPr>
          <w:rFonts w:hint="eastAsia" w:ascii="宋体" w:hAnsi="宋体" w:eastAsia="宋体" w:cs="仿宋_GB2312"/>
          <w:sz w:val="24"/>
          <w:szCs w:val="24"/>
          <w:lang w:val="zh-CN"/>
        </w:rPr>
        <w:t>，提高自己的能力和素质，</w:t>
      </w:r>
      <w:r>
        <w:rPr>
          <w:rFonts w:hint="eastAsia" w:ascii="宋体" w:hAnsi="宋体" w:eastAsia="宋体"/>
          <w:sz w:val="24"/>
        </w:rPr>
        <w:t>将科学崇高的理想信念转化为人生发展的内在动力，在不懈奋斗中将理想化为现实，。</w:t>
      </w:r>
    </w:p>
    <w:p w14:paraId="1D133524">
      <w:pPr>
        <w:autoSpaceDE w:val="0"/>
        <w:autoSpaceDN w:val="0"/>
        <w:adjustRightInd w:val="0"/>
        <w:spacing w:line="360" w:lineRule="auto"/>
        <w:ind w:firstLine="480" w:firstLineChars="200"/>
        <w:jc w:val="left"/>
        <w:rPr>
          <w:rFonts w:ascii="宋体" w:hAnsi="宋体" w:eastAsia="宋体" w:cs="仿宋_GB2312"/>
          <w:sz w:val="24"/>
          <w:szCs w:val="24"/>
        </w:rPr>
      </w:pPr>
      <w:r>
        <w:rPr>
          <w:rFonts w:hint="eastAsia" w:ascii="宋体" w:hAnsi="宋体" w:eastAsia="宋体"/>
          <w:sz w:val="24"/>
        </w:rPr>
        <w:t>总的教学目标可分解为三个具体目标：一是知识目标，学生能</w:t>
      </w:r>
      <w:r>
        <w:rPr>
          <w:rFonts w:hint="eastAsia" w:ascii="宋体" w:hAnsi="宋体" w:eastAsia="宋体" w:cs="仿宋_GB2312"/>
          <w:sz w:val="24"/>
          <w:szCs w:val="24"/>
        </w:rPr>
        <w:t>认识到理想与现实是辩证统一的，能理解个人理想与社会理想的内涵以及两者之间的关系，能把握如何在实践中化理想为现实</w:t>
      </w:r>
      <w:r>
        <w:rPr>
          <w:rFonts w:hint="eastAsia" w:ascii="宋体" w:hAnsi="宋体" w:eastAsia="宋体"/>
          <w:sz w:val="24"/>
        </w:rPr>
        <w:t>；二是能力目标，学生能辩证地看待理想与现实的矛盾，能树立与社会理想相统一的个人理想，能规划好自己的人生，在实践中实现青春梦、中国梦；三是素质目标，学生能在实践中化理想为现实，把个人理想融入社会理想、把人生理想融入党和人民的事业，成为具有坚定理想信念、堪当民族复兴重任的时代新人。</w:t>
      </w:r>
    </w:p>
    <w:p w14:paraId="57304E6A">
      <w:pPr>
        <w:spacing w:line="360" w:lineRule="auto"/>
        <w:ind w:firstLine="555"/>
        <w:rPr>
          <w:rFonts w:ascii="宋体" w:hAnsi="宋体" w:eastAsia="宋体"/>
          <w:b/>
          <w:bCs/>
          <w:sz w:val="24"/>
          <w:szCs w:val="24"/>
        </w:rPr>
      </w:pPr>
      <w:r>
        <w:rPr>
          <w:rFonts w:hint="eastAsia" w:ascii="宋体" w:hAnsi="宋体" w:eastAsia="宋体"/>
          <w:b/>
          <w:bCs/>
          <w:sz w:val="24"/>
          <w:szCs w:val="24"/>
        </w:rPr>
        <w:t>（3）教学内容</w:t>
      </w:r>
    </w:p>
    <w:p w14:paraId="323CEFD7">
      <w:pPr>
        <w:spacing w:line="360" w:lineRule="auto"/>
        <w:ind w:firstLine="555"/>
        <w:rPr>
          <w:rFonts w:ascii="宋体" w:hAnsi="宋体" w:eastAsia="宋体"/>
          <w:sz w:val="24"/>
          <w:szCs w:val="24"/>
        </w:rPr>
      </w:pPr>
      <w:r>
        <w:rPr>
          <w:rFonts w:hint="eastAsia" w:ascii="宋体" w:hAnsi="宋体" w:eastAsia="宋体"/>
          <w:sz w:val="24"/>
          <w:szCs w:val="24"/>
        </w:rPr>
        <w:t>通过本章前两节的教学，学生从思想层面了解了“为何要有理想信念、什么是理想信念、确立什么样的理想信念”，那么如何实现理想呢?本节主要从行为层面来探讨将理想变为现实的途径和方法，如何在实现中国梦的实践中实现大学生的青春梦。</w:t>
      </w:r>
    </w:p>
    <w:p w14:paraId="56EF2B5A">
      <w:pPr>
        <w:spacing w:line="360" w:lineRule="auto"/>
        <w:ind w:firstLine="555"/>
        <w:rPr>
          <w:rFonts w:ascii="宋体" w:hAnsi="宋体" w:eastAsia="宋体"/>
          <w:sz w:val="24"/>
          <w:szCs w:val="24"/>
        </w:rPr>
      </w:pPr>
      <w:r>
        <w:rPr>
          <w:rFonts w:hint="eastAsia" w:ascii="宋体" w:hAnsi="宋体" w:eastAsia="宋体"/>
          <w:sz w:val="24"/>
          <w:szCs w:val="24"/>
        </w:rPr>
        <w:t>本节课的教学内容是：通过教学、研讨，使学生在正确理解理想信念的含义、特征的基础上，科学把握理想与现实的关系，将理想信念教育落实到大学生个体的成长实践中；在正确认识个人理想与社会理想关系的基础上，坚持个人理想与社会理想的有机结合，使学生懂得这既是党和人民的殷切期盼，也是自身成长成才的现实需要；在正确把握人生理想与强国建设、民族复兴关系的基础上，为实现中国梦注入青春能量，使学生认识在实践中奋斗是实现理想的根本途径。</w:t>
      </w:r>
    </w:p>
    <w:p w14:paraId="1733C8F8">
      <w:pPr>
        <w:spacing w:line="360" w:lineRule="auto"/>
        <w:ind w:firstLine="555"/>
        <w:rPr>
          <w:rFonts w:ascii="宋体" w:hAnsi="宋体" w:eastAsia="宋体"/>
          <w:sz w:val="24"/>
          <w:szCs w:val="24"/>
        </w:rPr>
      </w:pPr>
      <w:r>
        <w:rPr>
          <w:rFonts w:hint="eastAsia" w:ascii="宋体" w:hAnsi="宋体" w:eastAsia="宋体"/>
          <w:sz w:val="24"/>
          <w:szCs w:val="24"/>
        </w:rPr>
        <w:t>要把教学内容讲清楚、说明白，使学生对教学内容知其言更知其意、知其然更知其所以然，教师在教学中应当注意把握这几个方面：首先，要帮助学生对理想信念的内涵及重要性、坚定信仰信念信心的内容等复习巩固、扎实掌握，明确其对大学生成长成才的重要意义，这是学生在本节学习中容易产生的疑点问题，可以通过提问、抽查、抢答、比较等方式来检查。其次，要运用马克思主义特别是中国化时代化马克思主义的世界观、方法论及贯穿其中的立场观点方法阐述理想与现实、个人理想与社会理想的关系，引导学生将理想与现实、个人理想与社会理想辩证统一、有机结合，这是本节教学的重点问题，可以通过讨论、举例、辩论、观影等方式来把握。第三，要从理论与实践、知和行的结合上阐述人生理想与民族梦想之间的关系，引导学生用大我引领小我、将小我融入大我、使大我小我共荣，在为强国建设、民族复兴做贡献的实践和奋斗中放飞青春梦想、实现人生理想，这是本节教学的难点问题，可以通过开展情景体验、进行社会考察、传承红色基因、参加实践锻炼等来促进。第四，在本节课教学过程中，要着力化解疑点、把握重点、突破难点。为此，就需要善于把马克思主义科学信仰、中国特色社会主义共同理想的理论知识与学生的思想实际和学习实际、与他们在现实生活中能够感受到的社会现象和社会问题联系起来进行讲解，如把实现中华民族伟大复兴与个人成长成才相结合，让学生认识到树立远大理想于国、于家、于己都是具有重要现实意义的。</w:t>
      </w:r>
      <w:r>
        <w:rPr>
          <w:rFonts w:hint="eastAsia" w:ascii="宋体" w:hAnsi="宋体" w:eastAsia="宋体"/>
          <w:bCs/>
          <w:sz w:val="24"/>
          <w:szCs w:val="24"/>
        </w:rPr>
        <w:t>使学生</w:t>
      </w:r>
      <w:r>
        <w:rPr>
          <w:rFonts w:hint="eastAsia" w:ascii="宋体" w:hAnsi="宋体" w:eastAsia="宋体"/>
          <w:sz w:val="24"/>
          <w:szCs w:val="24"/>
        </w:rPr>
        <w:t>懂得理想是人生的精神支柱，理想信念是青年大学生的安身立命之本，正确认识现阶段我国各族人民的共同理想，进而提高为实现共同理想和最高理想而奋斗的自觉性。第五，要体现高职特色，将职业理想、职业信念、职业精神渗透到个人理想、社会理想、人生理想之中，将能力的训练和培养融入在教学过程中，努力培养学生发现问题、提出问题、分析问题、解决问题的能力，努力培养学生查阅文献、搜集资料、概括提炼、反复比较的能力，努力培养学生语言表达、组织协调、调查研究、辩证思维的能力，等等。总之</w:t>
      </w:r>
      <w:r>
        <w:rPr>
          <w:rFonts w:hint="eastAsia" w:ascii="宋体" w:hAnsi="宋体" w:eastAsia="宋体"/>
          <w:bCs/>
          <w:sz w:val="24"/>
          <w:szCs w:val="24"/>
        </w:rPr>
        <w:t>，本节课的教学，既要从建设中国特色社会主义共同理想的高度把握，又要从学生职业理想的实际出发，点面结合，通过视频、图片、案例等</w:t>
      </w:r>
      <w:r>
        <w:rPr>
          <w:rFonts w:hint="eastAsia" w:ascii="宋体" w:hAnsi="宋体" w:eastAsia="宋体"/>
          <w:sz w:val="24"/>
          <w:szCs w:val="24"/>
        </w:rPr>
        <w:t>引导大学生正确认识和解决做什么人、</w:t>
      </w:r>
      <w:r>
        <w:rPr>
          <w:rFonts w:hint="eastAsia" w:ascii="宋体" w:hAnsi="宋体" w:eastAsia="宋体" w:cs="宋体"/>
          <w:sz w:val="24"/>
          <w:szCs w:val="24"/>
        </w:rPr>
        <w:t>走什么路、为什么学等重要问题，从而使理想信念教育可感知、被体验、能行动。</w:t>
      </w:r>
    </w:p>
    <w:p w14:paraId="6E099EF7">
      <w:pPr>
        <w:spacing w:line="360" w:lineRule="auto"/>
        <w:ind w:firstLine="482" w:firstLineChars="200"/>
        <w:rPr>
          <w:rFonts w:ascii="宋体" w:hAnsi="宋体" w:eastAsia="宋体"/>
          <w:sz w:val="24"/>
          <w:szCs w:val="24"/>
        </w:rPr>
      </w:pPr>
      <w:r>
        <w:rPr>
          <w:rFonts w:hint="eastAsia" w:ascii="宋体" w:hAnsi="宋体" w:eastAsia="宋体"/>
          <w:b/>
          <w:bCs/>
          <w:sz w:val="24"/>
          <w:szCs w:val="24"/>
        </w:rPr>
        <w:t>（4</w:t>
      </w:r>
      <w:r>
        <w:rPr>
          <w:rFonts w:ascii="宋体" w:hAnsi="宋体" w:eastAsia="宋体"/>
          <w:b/>
          <w:bCs/>
          <w:sz w:val="24"/>
          <w:szCs w:val="24"/>
        </w:rPr>
        <w:t>）</w:t>
      </w:r>
      <w:r>
        <w:rPr>
          <w:rFonts w:hint="eastAsia" w:ascii="宋体" w:hAnsi="宋体" w:eastAsia="宋体"/>
          <w:b/>
          <w:bCs/>
          <w:sz w:val="24"/>
          <w:szCs w:val="24"/>
        </w:rPr>
        <w:t>教学方法</w:t>
      </w:r>
    </w:p>
    <w:p w14:paraId="571A670B">
      <w:pPr>
        <w:tabs>
          <w:tab w:val="left" w:pos="3780"/>
        </w:tabs>
        <w:spacing w:line="360" w:lineRule="auto"/>
        <w:ind w:firstLine="480" w:firstLineChars="200"/>
        <w:rPr>
          <w:rFonts w:ascii="宋体" w:hAnsi="宋体" w:eastAsia="宋体"/>
          <w:sz w:val="24"/>
          <w:szCs w:val="24"/>
        </w:rPr>
      </w:pPr>
      <w:r>
        <w:rPr>
          <w:rFonts w:hint="eastAsia" w:ascii="宋体" w:hAnsi="宋体" w:eastAsia="宋体"/>
          <w:sz w:val="24"/>
          <w:szCs w:val="24"/>
        </w:rPr>
        <w:t>基于本节课的教学理念和思路以及教学目标，针对学生的知识结构特点、心理认知特点和行为实践特点，本节课主要运用和实施以下几种教学方法：</w:t>
      </w:r>
    </w:p>
    <w:p w14:paraId="53BE04A0">
      <w:pPr>
        <w:tabs>
          <w:tab w:val="left" w:pos="3780"/>
        </w:tabs>
        <w:spacing w:line="360" w:lineRule="auto"/>
        <w:ind w:firstLine="480" w:firstLineChars="200"/>
        <w:rPr>
          <w:rFonts w:ascii="宋体" w:hAnsi="宋体" w:eastAsia="宋体"/>
          <w:sz w:val="24"/>
          <w:szCs w:val="24"/>
        </w:rPr>
      </w:pPr>
      <w:r>
        <w:rPr>
          <w:rFonts w:hint="eastAsia" w:ascii="宋体" w:hAnsi="宋体" w:eastAsia="宋体"/>
          <w:sz w:val="24"/>
          <w:szCs w:val="24"/>
        </w:rPr>
        <w:t>一是专题式教学法，即在以教材为基本遵循的前提下，将教材体系转化为教学体系，通过问题导入，由浅入深、循序渐进、点面结合地开展教学。</w:t>
      </w:r>
    </w:p>
    <w:p w14:paraId="284E32CC">
      <w:pPr>
        <w:tabs>
          <w:tab w:val="left" w:pos="3780"/>
        </w:tabs>
        <w:spacing w:line="360" w:lineRule="auto"/>
        <w:ind w:firstLine="480" w:firstLineChars="200"/>
        <w:rPr>
          <w:rFonts w:ascii="宋体" w:hAnsi="宋体" w:eastAsia="宋体"/>
          <w:sz w:val="24"/>
          <w:szCs w:val="24"/>
        </w:rPr>
      </w:pPr>
      <w:r>
        <w:rPr>
          <w:rFonts w:hint="eastAsia" w:ascii="宋体" w:hAnsi="宋体" w:eastAsia="宋体"/>
          <w:sz w:val="24"/>
          <w:szCs w:val="24"/>
        </w:rPr>
        <w:t>二是启发式教学法，即在教学中适时合理地提出几个问题，如：为什么说理想与现实是辩证统一的？如何理解个人理想与社会理想的内涵和关系？怎样才能化理想为现实？让学生带着问题进行学习和思考，自己尝试去找到正确的答案。</w:t>
      </w:r>
    </w:p>
    <w:p w14:paraId="6E25F97F">
      <w:pPr>
        <w:tabs>
          <w:tab w:val="left" w:pos="3780"/>
        </w:tabs>
        <w:spacing w:line="360" w:lineRule="auto"/>
        <w:ind w:firstLine="480" w:firstLineChars="200"/>
        <w:rPr>
          <w:rFonts w:ascii="宋体" w:hAnsi="宋体" w:eastAsia="宋体"/>
          <w:sz w:val="24"/>
          <w:szCs w:val="24"/>
        </w:rPr>
      </w:pPr>
      <w:r>
        <w:rPr>
          <w:rFonts w:hint="eastAsia" w:ascii="宋体" w:hAnsi="宋体" w:eastAsia="宋体"/>
          <w:sz w:val="24"/>
          <w:szCs w:val="24"/>
        </w:rPr>
        <w:t>三是案例式教学法，即根据教学需要，选用一些与课程内容相关的典型案例，通过深入挖掘和分析，以生动形象地说明本节课的教学内容特别是重难点问题，激发学生学习的主动性和积极性。</w:t>
      </w:r>
    </w:p>
    <w:p w14:paraId="5343D8D8">
      <w:pPr>
        <w:tabs>
          <w:tab w:val="left" w:pos="3780"/>
        </w:tabs>
        <w:spacing w:line="360" w:lineRule="auto"/>
        <w:ind w:firstLine="480" w:firstLineChars="200"/>
        <w:rPr>
          <w:rFonts w:ascii="宋体" w:hAnsi="宋体" w:eastAsia="宋体"/>
          <w:sz w:val="24"/>
          <w:szCs w:val="24"/>
        </w:rPr>
      </w:pPr>
      <w:r>
        <w:rPr>
          <w:rFonts w:hint="eastAsia" w:ascii="宋体" w:hAnsi="宋体" w:eastAsia="宋体"/>
          <w:sz w:val="24"/>
          <w:szCs w:val="24"/>
        </w:rPr>
        <w:t>四是研讨式教学法，即通过提问和研讨，引导学生质疑、探究，自己得出结论、逐步形成共识，加深对教学内容的理解和领悟，同时进行逻辑思维和分析能力的训练。</w:t>
      </w:r>
    </w:p>
    <w:p w14:paraId="39759A37">
      <w:pPr>
        <w:tabs>
          <w:tab w:val="left" w:pos="3780"/>
        </w:tabs>
        <w:spacing w:line="360" w:lineRule="auto"/>
        <w:ind w:firstLine="480" w:firstLineChars="200"/>
        <w:rPr>
          <w:rFonts w:ascii="宋体" w:hAnsi="宋体" w:eastAsia="宋体"/>
          <w:sz w:val="24"/>
          <w:szCs w:val="24"/>
        </w:rPr>
      </w:pPr>
      <w:r>
        <w:rPr>
          <w:rFonts w:hint="eastAsia" w:ascii="宋体" w:hAnsi="宋体" w:eastAsia="宋体"/>
          <w:sz w:val="24"/>
          <w:szCs w:val="24"/>
        </w:rPr>
        <w:t>五是多媒体式教学法，即在教学过程中采用PPT与板书相结合的方法，丰富学生的课堂感受，增强学生的学习兴趣，提高课堂的教学效果。</w:t>
      </w:r>
    </w:p>
    <w:p w14:paraId="6B1ED858">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二、教学实践情况</w:t>
      </w:r>
    </w:p>
    <w:p w14:paraId="7C9720DD">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根据本节课的教学理念和思路，主要从课前、课中、课后这三个步骤或环节进行教学实践。</w:t>
      </w:r>
    </w:p>
    <w:p w14:paraId="146FBB1A">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课前：教师根据教学目标，从实际出发，在了解学生的思想水平、思想矛盾、心理态度、兴趣爱好等基础上，针对学生的思想矛盾、实际需求和兴奋点，设计出符合教学基本要求和学生思想实际的教学方案。同时在班级微信群给学生布置思考题：“从个人理想与社会理想辩证关系的角度，谈谈大学生应如何在为强国建设、民族复兴做贡献的过程中实现人生价值。”要求学生做好课前预习。</w:t>
      </w:r>
    </w:p>
    <w:p w14:paraId="2A4B06CD">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课中：通过运用和实施专题式教学、启发式教学、案例式教学、研讨式教学、多媒体式教学等方式方法开展教学活动，激发学生学习的动机和兴趣，开发学生的智力潜能，锻炼学生的意志品质。教学结束时，进行课堂小结，布置复习思考题和课后阅读书目。</w:t>
      </w:r>
    </w:p>
    <w:p w14:paraId="7C891401">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课后：与学生保持密切联系，通过一定方式督促、检查学生的学习，并对学生反映的问题进行解答，以帮助学生深化对知识点的理解和掌握。</w:t>
      </w:r>
    </w:p>
    <w:p w14:paraId="2D71DBEC">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通过上述三个步骤或环节，既发挥教师在教学过程中的引导、启发、促进的主导作用，又体现学生作为学习过程主体的主动性、积极性、创造性，改变了过去以教师为中心，单纯强调正面灌输的教学观念和教学现象，促使学生逐步实现从“要我学”向“我要学”的转变。</w:t>
      </w:r>
    </w:p>
    <w:p w14:paraId="63EF35A6">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三、案例意义（简述案例选用的意义）</w:t>
      </w:r>
    </w:p>
    <w:p w14:paraId="177C136E">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本节课主要讲的是如何实现理想的问题，这不仅是一个思想认识问题，更是一个实践问题。因此，在进行必要的理论知识讲授的同时，恰当地选用相关的案例就显得非常重要，其意义在于：一是有助于学生正确、生动地理解和把握理论知识特别是重难点问题；二是有助于学生学有榜样、赶有目标，增强实现理想、坚定信念的志气、底气；三是有助于学生结合自身实际，将个人理想融入社会理想，将人生目标融入强国建设、民族复兴，在实现中国梦的实践中放飞青春梦想、实现人生价值。</w:t>
      </w:r>
    </w:p>
    <w:p w14:paraId="194ECC31">
      <w:pPr>
        <w:spacing w:line="360" w:lineRule="auto"/>
        <w:ind w:firstLine="480" w:firstLineChars="200"/>
        <w:rPr>
          <w:rFonts w:ascii="宋体" w:hAnsi="宋体" w:eastAsia="宋体"/>
          <w:sz w:val="24"/>
          <w:szCs w:val="24"/>
        </w:rPr>
      </w:pPr>
      <w:r>
        <w:rPr>
          <w:rFonts w:hint="eastAsia" w:ascii="宋体" w:hAnsi="宋体" w:eastAsia="宋体"/>
          <w:color w:val="000000"/>
          <w:sz w:val="24"/>
          <w:szCs w:val="24"/>
        </w:rPr>
        <w:t>要充分发挥案例教学的作用，选好与教学内容相关且能激发学生兴奋点的案例至关重要。一是选择的案例要多样性与时代性相结合；二是选择的案例要科学性与典型性相结合；三是选择的案例要高大上与接地气相结合。事实上，</w:t>
      </w:r>
      <w:r>
        <w:rPr>
          <w:rFonts w:hint="eastAsia" w:ascii="宋体" w:hAnsi="宋体" w:eastAsia="宋体"/>
          <w:sz w:val="24"/>
          <w:szCs w:val="24"/>
        </w:rPr>
        <w:t>在中国，永远不缺催人奋进的榜样，永远不缺温暖人心的故事。比如，北大红楼里李大钊等中国早期马克思主义者对中国前途和命运孜孜以求的探索，以及在大山里点亮读书灯的张桂梅、带领乡亲们打起脱贫攻坚硬仗的黄文秀、不顾个人安危在武汉疫情最严重时担当起“摆渡人”的快递小哥汪勇，等等，他们虽然生活在不同的时代、有不同的身份，但在化理想为现实，坚持个人理想与社会理想的有机结合，在为强国建设、民族复兴做贡献的征途上实现人生价值方面都为学生树立了榜样。一个个平凡而伟大的身影背后，是“虽千万人吾往矣”的坚定、是“天行健，君子以自强不息”的坚韧、是“长风破浪会有时，直挂云帆济沧海”的昂扬。通过对这些典型案例及其所蕴含的道理学理哲理的挖掘和讲解，</w:t>
      </w:r>
      <w:r>
        <w:rPr>
          <w:rFonts w:hint="eastAsia" w:ascii="宋体" w:hAnsi="宋体" w:eastAsia="宋体"/>
          <w:color w:val="000000"/>
          <w:sz w:val="24"/>
          <w:szCs w:val="24"/>
        </w:rPr>
        <w:t>开展师生互动，启迪学生思维，活跃课堂气氛，</w:t>
      </w:r>
      <w:r>
        <w:rPr>
          <w:rFonts w:hint="eastAsia" w:ascii="宋体" w:hAnsi="宋体" w:eastAsia="宋体"/>
          <w:sz w:val="24"/>
          <w:szCs w:val="24"/>
        </w:rPr>
        <w:t>结合当下实际，展开积极思考，将</w:t>
      </w:r>
      <w:r>
        <w:rPr>
          <w:rFonts w:hint="eastAsia" w:ascii="宋体" w:hAnsi="宋体" w:eastAsia="宋体"/>
          <w:color w:val="000000"/>
          <w:sz w:val="24"/>
          <w:szCs w:val="24"/>
        </w:rPr>
        <w:t>使</w:t>
      </w:r>
      <w:r>
        <w:rPr>
          <w:rFonts w:hint="eastAsia" w:ascii="宋体" w:hAnsi="宋体" w:eastAsia="宋体"/>
          <w:sz w:val="24"/>
          <w:szCs w:val="24"/>
        </w:rPr>
        <w:t>学生准确把握本节课的重难点问题，筑牢信念之基，补足精神之钙，把稳思想之舵，在实践中努力实现自己的理想，接续写下永远奋斗永不褪色的青春传奇。</w:t>
      </w:r>
    </w:p>
    <w:p w14:paraId="5C1AD1E2">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四、教学反思（简要评析案例教学的实施效果及成果，结合教学实际进行教学反思概述）</w:t>
      </w:r>
    </w:p>
    <w:p w14:paraId="24FDBAF5">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1.实施效果及成果</w:t>
      </w:r>
    </w:p>
    <w:p w14:paraId="719A941B">
      <w:pPr>
        <w:spacing w:line="360" w:lineRule="auto"/>
        <w:ind w:firstLine="480" w:firstLineChars="200"/>
        <w:rPr>
          <w:rFonts w:ascii="宋体" w:hAnsi="宋体" w:eastAsia="宋体"/>
          <w:kern w:val="0"/>
          <w:sz w:val="24"/>
          <w:szCs w:val="24"/>
        </w:rPr>
      </w:pPr>
      <w:r>
        <w:rPr>
          <w:rFonts w:hint="eastAsia" w:ascii="宋体" w:hAnsi="宋体" w:eastAsia="宋体"/>
          <w:color w:val="000000"/>
          <w:sz w:val="24"/>
          <w:szCs w:val="24"/>
        </w:rPr>
        <w:t>从总体上看，本节课的教学设计和课堂教学符合大一学生的思想实际和认知规律。在教学过程中，教师坚持“教师主导与学生主体相统一”、“</w:t>
      </w:r>
      <w:r>
        <w:rPr>
          <w:rFonts w:hint="eastAsia" w:ascii="Calibri" w:hAnsi="Calibri" w:eastAsia="宋体" w:cs="Calibri"/>
          <w:sz w:val="24"/>
        </w:rPr>
        <w:t>坚持问题导向、目标导向、结果导向相统一</w:t>
      </w:r>
      <w:r>
        <w:rPr>
          <w:rFonts w:hint="eastAsia" w:ascii="宋体" w:hAnsi="宋体" w:eastAsia="宋体"/>
          <w:color w:val="000000"/>
          <w:sz w:val="24"/>
          <w:szCs w:val="24"/>
        </w:rPr>
        <w:t>”的教学理念、思路和原则，注重师生之间的互动性，调动学生学习的主动性，激发学生思维的活跃性。通过综合运用专题式、</w:t>
      </w:r>
      <w:r>
        <w:rPr>
          <w:rFonts w:hint="eastAsia" w:ascii="宋体" w:hAnsi="宋体" w:eastAsia="宋体"/>
          <w:sz w:val="24"/>
          <w:szCs w:val="24"/>
        </w:rPr>
        <w:t>启发式、</w:t>
      </w:r>
      <w:r>
        <w:rPr>
          <w:rFonts w:hint="eastAsia" w:ascii="宋体" w:hAnsi="宋体" w:eastAsia="宋体"/>
          <w:color w:val="000000"/>
          <w:sz w:val="24"/>
          <w:szCs w:val="24"/>
        </w:rPr>
        <w:t>案例式、研讨式、多媒体式等教学方式方法开展教学活动，发挥不同教学方式方法的功能和作用，使之灵活运用、互相配合、优势互补，</w:t>
      </w:r>
      <w:r>
        <w:rPr>
          <w:rFonts w:hint="eastAsia" w:ascii="宋体" w:hAnsi="宋体" w:eastAsia="宋体"/>
          <w:sz w:val="24"/>
          <w:szCs w:val="24"/>
          <w:lang w:val="zh-CN"/>
        </w:rPr>
        <w:t>增强课程的吸引力</w:t>
      </w:r>
      <w:r>
        <w:rPr>
          <w:rFonts w:hint="eastAsia" w:ascii="宋体" w:hAnsi="宋体" w:eastAsia="宋体"/>
          <w:sz w:val="24"/>
          <w:szCs w:val="24"/>
        </w:rPr>
        <w:t>和学生的获得感</w:t>
      </w:r>
      <w:r>
        <w:rPr>
          <w:rFonts w:hint="eastAsia" w:ascii="宋体" w:hAnsi="宋体" w:eastAsia="宋体"/>
          <w:sz w:val="24"/>
          <w:szCs w:val="24"/>
          <w:lang w:val="zh-CN"/>
        </w:rPr>
        <w:t>，</w:t>
      </w:r>
      <w:r>
        <w:rPr>
          <w:rFonts w:hint="eastAsia" w:ascii="宋体" w:hAnsi="宋体" w:eastAsia="宋体"/>
          <w:sz w:val="24"/>
          <w:szCs w:val="24"/>
        </w:rPr>
        <w:t>取得了较好的教学效果</w:t>
      </w:r>
      <w:r>
        <w:rPr>
          <w:rFonts w:hint="eastAsia" w:ascii="宋体" w:hAnsi="宋体" w:eastAsia="宋体"/>
          <w:color w:val="000000"/>
          <w:sz w:val="24"/>
          <w:szCs w:val="24"/>
        </w:rPr>
        <w:t>。从学生的反馈来看，本节课的教学目标基本实现，许多同学们表示，将自觉确立远大的理想和崇高的信念，科学把握理想与现实的辩证统一，坚持个人理想与社会理想的有机结合，为实现中国梦注入青春能量。</w:t>
      </w:r>
    </w:p>
    <w:p w14:paraId="276D3485">
      <w:pPr>
        <w:spacing w:line="360" w:lineRule="auto"/>
        <w:ind w:firstLine="723" w:firstLineChars="3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2.主要</w:t>
      </w:r>
      <w:r>
        <w:rPr>
          <w:rFonts w:ascii="宋体" w:hAnsi="宋体" w:eastAsia="宋体" w:cs="Helvetica"/>
          <w:b/>
          <w:bCs/>
          <w:color w:val="333333"/>
          <w:kern w:val="0"/>
          <w:sz w:val="24"/>
          <w:szCs w:val="24"/>
        </w:rPr>
        <w:t>特色和亮点</w:t>
      </w:r>
    </w:p>
    <w:p w14:paraId="726821F4">
      <w:pPr>
        <w:adjustRightInd w:val="0"/>
        <w:snapToGrid w:val="0"/>
        <w:spacing w:line="360" w:lineRule="auto"/>
        <w:ind w:firstLine="482" w:firstLineChars="200"/>
        <w:rPr>
          <w:rFonts w:ascii="宋体" w:hAnsi="宋体" w:eastAsia="宋体"/>
          <w:b/>
          <w:color w:val="000000"/>
          <w:sz w:val="24"/>
          <w:szCs w:val="24"/>
        </w:rPr>
      </w:pPr>
      <w:r>
        <w:rPr>
          <w:rFonts w:hint="eastAsia" w:ascii="宋体" w:hAnsi="宋体" w:eastAsia="宋体"/>
          <w:b/>
          <w:color w:val="000000"/>
          <w:sz w:val="24"/>
          <w:szCs w:val="24"/>
        </w:rPr>
        <w:t>（</w:t>
      </w:r>
      <w:r>
        <w:rPr>
          <w:rFonts w:ascii="宋体" w:hAnsi="宋体" w:eastAsia="宋体"/>
          <w:b/>
          <w:color w:val="000000"/>
          <w:sz w:val="24"/>
          <w:szCs w:val="24"/>
        </w:rPr>
        <w:t>1</w:t>
      </w:r>
      <w:r>
        <w:rPr>
          <w:rFonts w:hint="eastAsia" w:ascii="宋体" w:hAnsi="宋体" w:eastAsia="宋体"/>
          <w:b/>
          <w:color w:val="000000"/>
          <w:sz w:val="24"/>
          <w:szCs w:val="24"/>
        </w:rPr>
        <w:t>）以凸显问题为导向，形成双向交流的互动性</w:t>
      </w:r>
    </w:p>
    <w:p w14:paraId="2514FEB9">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以凸显问题为导向，即教师应定位于启发者、引导者的角色，把学生思想上、学习中存在的问题摸清楚、抓准确，注重教学的针对性和实效性，结合学生的思想实际及其所关心的重点难点问题，理论联系实际地开展教学活动。教师在教学过程中，要充分体现师生之间的相互配合、相互作用和双向信息交流的互动性，充分发挥教师的主导性和学生的主体性。这种教学法在教学策略上，不是将有关基本理论和知识简单化地灌输给学生，而是通过师生之间的双向互动，充分发挥教师的主导作用，启发学生主动地提出问题、思考问题，主动地去发现、去探索，引导学生自己得出答案，使其加深对基本理论和相关知识点的理解和感悟。</w:t>
      </w:r>
    </w:p>
    <w:p w14:paraId="2602D7AC">
      <w:pPr>
        <w:adjustRightInd w:val="0"/>
        <w:snapToGrid w:val="0"/>
        <w:spacing w:line="360" w:lineRule="auto"/>
        <w:ind w:firstLine="482" w:firstLineChars="200"/>
        <w:rPr>
          <w:rFonts w:ascii="宋体" w:hAnsi="宋体" w:eastAsia="宋体"/>
          <w:bCs/>
          <w:color w:val="000000"/>
          <w:sz w:val="24"/>
          <w:szCs w:val="24"/>
        </w:rPr>
      </w:pPr>
      <w:r>
        <w:rPr>
          <w:rFonts w:hint="eastAsia" w:ascii="宋体" w:hAnsi="宋体" w:eastAsia="宋体"/>
          <w:b/>
          <w:color w:val="000000"/>
          <w:sz w:val="24"/>
          <w:szCs w:val="24"/>
        </w:rPr>
        <w:t>（</w:t>
      </w:r>
      <w:r>
        <w:rPr>
          <w:rFonts w:ascii="宋体" w:hAnsi="宋体" w:eastAsia="宋体"/>
          <w:b/>
          <w:color w:val="000000"/>
          <w:sz w:val="24"/>
          <w:szCs w:val="24"/>
        </w:rPr>
        <w:t>2</w:t>
      </w:r>
      <w:r>
        <w:rPr>
          <w:rFonts w:hint="eastAsia" w:ascii="宋体" w:hAnsi="宋体" w:eastAsia="宋体"/>
          <w:b/>
          <w:color w:val="000000"/>
          <w:sz w:val="24"/>
          <w:szCs w:val="24"/>
        </w:rPr>
        <w:t>）以培养能力为中心，激发学生思维的活跃性</w:t>
      </w:r>
    </w:p>
    <w:p w14:paraId="3879A127">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以培养能力为中心，即通过教师的启发引导和学生的思考讨论，有针对性地提高学生认识问题、分析问题、解决问题的能力及其他相关的能力。教师在教学过程中，要根据教学基本要求，着力激发学生的学习兴趣、学习热情和兴奋点，激活学生的思维。比如，在本节教学中所运用的“启发式教学法</w:t>
      </w:r>
      <w:r>
        <w:rPr>
          <w:rFonts w:hint="eastAsia" w:ascii="宋体" w:hAnsi="宋体" w:eastAsia="宋体"/>
          <w:sz w:val="24"/>
          <w:szCs w:val="24"/>
        </w:rPr>
        <w:t>”，其关键是</w:t>
      </w:r>
      <w:r>
        <w:rPr>
          <w:rFonts w:hint="eastAsia" w:ascii="宋体" w:hAnsi="宋体" w:eastAsia="宋体"/>
          <w:color w:val="000000"/>
          <w:sz w:val="24"/>
          <w:szCs w:val="24"/>
        </w:rPr>
        <w:t>“启”与“发”</w:t>
      </w:r>
      <w:r>
        <w:rPr>
          <w:rFonts w:hint="eastAsia" w:ascii="宋体" w:hAnsi="宋体" w:eastAsia="宋体"/>
          <w:sz w:val="24"/>
          <w:szCs w:val="24"/>
        </w:rPr>
        <w:t>。</w:t>
      </w:r>
      <w:r>
        <w:rPr>
          <w:rFonts w:hint="eastAsia" w:ascii="宋体" w:hAnsi="宋体" w:eastAsia="宋体"/>
          <w:color w:val="000000"/>
          <w:sz w:val="24"/>
          <w:szCs w:val="24"/>
        </w:rPr>
        <w:t>“启”与“发”的辩证关系是互为因果的关系，“启</w:t>
      </w:r>
      <w:r>
        <w:rPr>
          <w:rFonts w:ascii="宋体" w:hAnsi="宋体" w:eastAsia="宋体"/>
          <w:color w:val="000000"/>
          <w:sz w:val="24"/>
          <w:szCs w:val="24"/>
        </w:rPr>
        <w:t>”</w:t>
      </w:r>
      <w:r>
        <w:rPr>
          <w:rFonts w:hint="eastAsia" w:ascii="宋体" w:hAnsi="宋体" w:eastAsia="宋体"/>
          <w:color w:val="000000"/>
          <w:sz w:val="24"/>
          <w:szCs w:val="24"/>
        </w:rPr>
        <w:t>是“发”的前提和条件，“发”是“启”的发展和结果，其重要特征是以培养学生的能力为出发点，激发学生的兴奋点，鼓励学生独立思考和创新思维，提高学生认识问题、分析问题、解决问题的能力。</w:t>
      </w:r>
    </w:p>
    <w:p w14:paraId="36701B4D">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3.存在的主要问题</w:t>
      </w:r>
    </w:p>
    <w:p w14:paraId="7E54186A">
      <w:pPr>
        <w:spacing w:line="360" w:lineRule="auto"/>
        <w:ind w:firstLine="480" w:firstLineChars="200"/>
        <w:rPr>
          <w:rFonts w:ascii="宋体" w:hAnsi="宋体" w:eastAsia="宋体"/>
          <w:bCs/>
          <w:sz w:val="24"/>
          <w:szCs w:val="24"/>
        </w:rPr>
      </w:pPr>
      <w:r>
        <w:rPr>
          <w:rFonts w:hint="eastAsia" w:ascii="宋体" w:hAnsi="宋体" w:eastAsia="宋体"/>
          <w:kern w:val="0"/>
          <w:sz w:val="24"/>
          <w:szCs w:val="24"/>
        </w:rPr>
        <w:t>本节课的教学有一定的难度，学生对理想与现实、个人理想与社会理想关系的认识不同程度地存在一些困惑，有的学生理想信念淡薄、抗挫折能力不强、参与社会实践能力不足，这既与长期以来，我们对理想信念的教育偏重于理论、说教，“远、大、虚、空”是一些人对理想信念教学的一种印象有关，也与当前大学生群体自身发生的一些变化有关。因此，如何引导大学生正确认识理想与现实、个人理想与社会理想之间的关系，在为强国建设、民族复兴做贡献的过程中实现自身的人生价值，仍然是教师在教学中需要克服的困难和积极应对的挑战。</w:t>
      </w:r>
    </w:p>
    <w:p w14:paraId="25F876EC">
      <w:pPr>
        <w:spacing w:line="360" w:lineRule="auto"/>
        <w:ind w:firstLine="723" w:firstLineChars="3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4.今后改进方向与</w:t>
      </w:r>
      <w:r>
        <w:rPr>
          <w:rFonts w:ascii="宋体" w:hAnsi="宋体" w:eastAsia="宋体" w:cs="Helvetica"/>
          <w:b/>
          <w:bCs/>
          <w:color w:val="333333"/>
          <w:kern w:val="0"/>
          <w:sz w:val="24"/>
          <w:szCs w:val="24"/>
        </w:rPr>
        <w:t>措施</w:t>
      </w:r>
      <w:r>
        <w:rPr>
          <w:rFonts w:ascii="宋体" w:hAnsi="宋体" w:eastAsia="宋体" w:cs="仿宋_GB2312"/>
          <w:b/>
          <w:bCs/>
          <w:kern w:val="0"/>
          <w:sz w:val="24"/>
          <w:szCs w:val="24"/>
          <w:lang w:val="zh-CN"/>
        </w:rPr>
        <w:t xml:space="preserve">    </w:t>
      </w:r>
    </w:p>
    <w:p w14:paraId="65480DAE">
      <w:pPr>
        <w:spacing w:line="360" w:lineRule="auto"/>
        <w:ind w:firstLine="482" w:firstLineChars="200"/>
        <w:rPr>
          <w:rFonts w:ascii="宋体" w:hAnsi="宋体" w:eastAsia="宋体"/>
          <w:b/>
          <w:bCs/>
          <w:sz w:val="24"/>
          <w:szCs w:val="24"/>
        </w:rPr>
      </w:pPr>
      <w:r>
        <w:rPr>
          <w:rFonts w:hint="eastAsia" w:ascii="宋体" w:hAnsi="宋体" w:eastAsia="宋体" w:cs="宋体"/>
          <w:b/>
          <w:bCs/>
          <w:color w:val="000000"/>
          <w:kern w:val="0"/>
          <w:sz w:val="24"/>
          <w:szCs w:val="24"/>
        </w:rPr>
        <w:t>（1）</w:t>
      </w:r>
      <w:r>
        <w:rPr>
          <w:rFonts w:hint="eastAsia" w:ascii="宋体" w:hAnsi="宋体" w:eastAsia="宋体"/>
          <w:b/>
          <w:bCs/>
          <w:sz w:val="24"/>
          <w:szCs w:val="24"/>
        </w:rPr>
        <w:t>深化理论讲授，积极开展研讨</w:t>
      </w:r>
    </w:p>
    <w:p w14:paraId="2610FAAD">
      <w:pPr>
        <w:spacing w:line="360" w:lineRule="auto"/>
        <w:ind w:firstLine="480" w:firstLineChars="200"/>
        <w:rPr>
          <w:rFonts w:ascii="宋体" w:hAnsi="宋体" w:eastAsia="宋体"/>
          <w:sz w:val="24"/>
          <w:szCs w:val="24"/>
        </w:rPr>
      </w:pPr>
      <w:r>
        <w:rPr>
          <w:rFonts w:hint="eastAsia" w:ascii="宋体" w:hAnsi="宋体" w:eastAsia="宋体"/>
          <w:sz w:val="24"/>
          <w:szCs w:val="24"/>
        </w:rPr>
        <w:t>进一步破解学生对理想信念在思想认识上的困惑和迷茫，引导学生树立科学的理想并通过实践的奋斗加以实现。</w:t>
      </w:r>
    </w:p>
    <w:p w14:paraId="23A4D4E3">
      <w:pPr>
        <w:numPr>
          <w:ilvl w:val="0"/>
          <w:numId w:val="1"/>
        </w:numPr>
        <w:autoSpaceDE w:val="0"/>
        <w:autoSpaceDN w:val="0"/>
        <w:adjustRightInd w:val="0"/>
        <w:spacing w:line="360" w:lineRule="auto"/>
        <w:ind w:firstLine="482" w:firstLineChars="200"/>
        <w:jc w:val="left"/>
        <w:rPr>
          <w:rFonts w:ascii="宋体" w:hAnsi="宋体" w:eastAsia="宋体" w:cs="仿宋_GB2312"/>
          <w:b/>
          <w:bCs/>
          <w:kern w:val="0"/>
          <w:sz w:val="24"/>
          <w:szCs w:val="24"/>
        </w:rPr>
      </w:pPr>
      <w:r>
        <w:rPr>
          <w:rFonts w:hint="eastAsia" w:ascii="宋体" w:hAnsi="宋体" w:eastAsia="宋体" w:cs="仿宋_GB2312"/>
          <w:b/>
          <w:bCs/>
          <w:kern w:val="0"/>
          <w:sz w:val="24"/>
          <w:szCs w:val="24"/>
        </w:rPr>
        <w:t>努力选好案例，切实用好案例</w:t>
      </w:r>
    </w:p>
    <w:p w14:paraId="29619D25">
      <w:pPr>
        <w:numPr>
          <w:ilvl w:val="255"/>
          <w:numId w:val="0"/>
        </w:numPr>
        <w:autoSpaceDE w:val="0"/>
        <w:autoSpaceDN w:val="0"/>
        <w:adjustRightInd w:val="0"/>
        <w:spacing w:line="360" w:lineRule="auto"/>
        <w:ind w:firstLine="480" w:firstLineChars="200"/>
        <w:jc w:val="left"/>
        <w:rPr>
          <w:rFonts w:ascii="宋体" w:hAnsi="宋体" w:eastAsia="宋体"/>
          <w:kern w:val="0"/>
          <w:sz w:val="24"/>
          <w:szCs w:val="24"/>
          <w:lang w:val="zh-CN"/>
        </w:rPr>
      </w:pPr>
      <w:r>
        <w:rPr>
          <w:rFonts w:hint="eastAsia" w:ascii="宋体" w:hAnsi="宋体" w:eastAsia="宋体" w:cs="仿宋_GB2312"/>
          <w:kern w:val="0"/>
          <w:sz w:val="24"/>
          <w:szCs w:val="24"/>
        </w:rPr>
        <w:t>注意多</w:t>
      </w:r>
      <w:r>
        <w:rPr>
          <w:rFonts w:hint="eastAsia" w:ascii="宋体" w:hAnsi="宋体" w:eastAsia="宋体" w:cs="仿宋_GB2312"/>
          <w:kern w:val="0"/>
          <w:sz w:val="24"/>
          <w:szCs w:val="24"/>
          <w:lang w:val="zh-CN"/>
        </w:rPr>
        <w:t>选取一些距离学生比较近、学生比较关注的一些人物和事件，</w:t>
      </w:r>
      <w:r>
        <w:rPr>
          <w:rFonts w:hint="eastAsia" w:ascii="宋体" w:hAnsi="宋体" w:eastAsia="宋体" w:cs="仿宋_GB2312"/>
          <w:kern w:val="0"/>
          <w:sz w:val="24"/>
          <w:szCs w:val="24"/>
        </w:rPr>
        <w:t>同时又弘扬主旋律、彰显正能量的案例进行教学</w:t>
      </w:r>
      <w:r>
        <w:rPr>
          <w:rFonts w:hint="eastAsia" w:ascii="宋体" w:hAnsi="宋体" w:eastAsia="宋体" w:cs="仿宋_GB2312"/>
          <w:kern w:val="0"/>
          <w:sz w:val="24"/>
          <w:szCs w:val="24"/>
          <w:lang w:val="zh-CN"/>
        </w:rPr>
        <w:t>。</w:t>
      </w:r>
    </w:p>
    <w:p w14:paraId="208FAABD">
      <w:pPr>
        <w:numPr>
          <w:ilvl w:val="0"/>
          <w:numId w:val="1"/>
        </w:numPr>
        <w:spacing w:line="360" w:lineRule="auto"/>
        <w:ind w:firstLine="482" w:firstLineChars="200"/>
        <w:rPr>
          <w:rFonts w:ascii="宋体" w:hAnsi="宋体" w:eastAsia="宋体"/>
          <w:b/>
          <w:bCs/>
          <w:sz w:val="24"/>
          <w:szCs w:val="24"/>
        </w:rPr>
      </w:pPr>
      <w:bookmarkStart w:id="0" w:name="_Hlk124008342"/>
      <w:r>
        <w:rPr>
          <w:rFonts w:hint="eastAsia" w:ascii="宋体" w:hAnsi="宋体" w:eastAsia="宋体"/>
          <w:b/>
          <w:bCs/>
          <w:sz w:val="24"/>
          <w:szCs w:val="24"/>
        </w:rPr>
        <w:t>深入了解学生，注意研究学生</w:t>
      </w:r>
    </w:p>
    <w:p w14:paraId="34E6360A">
      <w:pPr>
        <w:numPr>
          <w:ilvl w:val="255"/>
          <w:numId w:val="0"/>
        </w:numPr>
        <w:spacing w:line="360" w:lineRule="auto"/>
        <w:ind w:firstLine="480" w:firstLineChars="200"/>
        <w:rPr>
          <w:rFonts w:ascii="宋体" w:hAnsi="宋体" w:eastAsia="宋体"/>
          <w:sz w:val="24"/>
          <w:szCs w:val="24"/>
          <w:lang w:val="zh-CN"/>
        </w:rPr>
      </w:pPr>
      <w:r>
        <w:rPr>
          <w:rFonts w:hint="eastAsia" w:ascii="宋体" w:hAnsi="宋体" w:eastAsia="宋体"/>
          <w:sz w:val="24"/>
          <w:szCs w:val="24"/>
        </w:rPr>
        <w:t>要</w:t>
      </w:r>
      <w:r>
        <w:rPr>
          <w:rFonts w:hint="eastAsia" w:ascii="宋体" w:hAnsi="宋体" w:eastAsia="宋体"/>
          <w:sz w:val="24"/>
          <w:szCs w:val="24"/>
          <w:lang w:val="zh-CN"/>
        </w:rPr>
        <w:t>积极主动地与学生沟通和交流，了解、</w:t>
      </w:r>
      <w:r>
        <w:rPr>
          <w:rFonts w:hint="eastAsia" w:ascii="宋体" w:hAnsi="宋体" w:eastAsia="宋体"/>
          <w:sz w:val="24"/>
          <w:szCs w:val="24"/>
        </w:rPr>
        <w:t>关心</w:t>
      </w:r>
      <w:r>
        <w:rPr>
          <w:rFonts w:hint="eastAsia" w:ascii="宋体" w:hAnsi="宋体" w:eastAsia="宋体"/>
          <w:sz w:val="24"/>
          <w:szCs w:val="24"/>
          <w:lang w:val="zh-CN"/>
        </w:rPr>
        <w:t>学生</w:t>
      </w:r>
      <w:r>
        <w:rPr>
          <w:rFonts w:hint="eastAsia" w:ascii="宋体" w:hAnsi="宋体" w:eastAsia="宋体"/>
          <w:sz w:val="24"/>
          <w:szCs w:val="24"/>
        </w:rPr>
        <w:t>的</w:t>
      </w:r>
      <w:r>
        <w:rPr>
          <w:rFonts w:hint="eastAsia" w:ascii="宋体" w:hAnsi="宋体" w:eastAsia="宋体"/>
          <w:sz w:val="24"/>
          <w:szCs w:val="24"/>
          <w:lang w:val="zh-CN"/>
        </w:rPr>
        <w:t>学习状况</w:t>
      </w:r>
      <w:r>
        <w:rPr>
          <w:rFonts w:hint="eastAsia" w:ascii="宋体" w:hAnsi="宋体" w:eastAsia="宋体"/>
          <w:sz w:val="24"/>
          <w:szCs w:val="24"/>
        </w:rPr>
        <w:t>和思想状况</w:t>
      </w:r>
      <w:r>
        <w:rPr>
          <w:rFonts w:hint="eastAsia" w:ascii="宋体" w:hAnsi="宋体" w:eastAsia="宋体"/>
          <w:sz w:val="24"/>
          <w:szCs w:val="24"/>
          <w:lang w:val="zh-CN"/>
        </w:rPr>
        <w:t>，巩固</w:t>
      </w:r>
      <w:r>
        <w:rPr>
          <w:rFonts w:hint="eastAsia" w:ascii="宋体" w:hAnsi="宋体" w:eastAsia="宋体"/>
          <w:sz w:val="24"/>
          <w:szCs w:val="24"/>
        </w:rPr>
        <w:t>和强化</w:t>
      </w:r>
      <w:r>
        <w:rPr>
          <w:rFonts w:hint="eastAsia" w:ascii="宋体" w:hAnsi="宋体" w:eastAsia="宋体"/>
          <w:sz w:val="24"/>
          <w:szCs w:val="24"/>
          <w:lang w:val="zh-CN"/>
        </w:rPr>
        <w:t>课堂教学效果。</w:t>
      </w:r>
    </w:p>
    <w:bookmarkEnd w:id="0"/>
    <w:p w14:paraId="281CEE32">
      <w:pPr>
        <w:spacing w:line="360" w:lineRule="auto"/>
        <w:ind w:firstLine="482" w:firstLineChars="200"/>
        <w:rPr>
          <w:rFonts w:ascii="宋体" w:hAnsi="宋体" w:eastAsia="宋体" w:cs="Helvetica"/>
          <w:b/>
          <w:color w:val="333333"/>
          <w:kern w:val="0"/>
          <w:sz w:val="24"/>
          <w:szCs w:val="24"/>
        </w:rPr>
      </w:pPr>
    </w:p>
    <w:p w14:paraId="53022C13">
      <w:pPr>
        <w:spacing w:line="360" w:lineRule="auto"/>
        <w:ind w:firstLine="482" w:firstLineChars="200"/>
        <w:rPr>
          <w:rFonts w:ascii="宋体" w:hAnsi="宋体" w:eastAsia="宋体" w:cs="Helvetica"/>
          <w:b/>
          <w:color w:val="333333"/>
          <w:kern w:val="0"/>
          <w:sz w:val="24"/>
          <w:szCs w:val="24"/>
        </w:rPr>
      </w:pPr>
    </w:p>
    <w:p w14:paraId="0F33F2AF">
      <w:pPr>
        <w:spacing w:line="360" w:lineRule="auto"/>
        <w:ind w:firstLine="482" w:firstLineChars="200"/>
        <w:rPr>
          <w:rFonts w:ascii="宋体" w:hAnsi="宋体" w:eastAsia="宋体" w:cs="Helvetica"/>
          <w:b/>
          <w:color w:val="333333"/>
          <w:kern w:val="0"/>
          <w:sz w:val="24"/>
          <w:szCs w:val="24"/>
        </w:rPr>
      </w:pPr>
    </w:p>
    <w:p w14:paraId="275F75FE">
      <w:pPr>
        <w:spacing w:line="360" w:lineRule="auto"/>
        <w:ind w:firstLine="482" w:firstLineChars="200"/>
        <w:rPr>
          <w:rFonts w:ascii="宋体" w:hAnsi="宋体" w:eastAsia="宋体" w:cs="Helvetica"/>
          <w:b/>
          <w:color w:val="333333"/>
          <w:kern w:val="0"/>
          <w:sz w:val="24"/>
          <w:szCs w:val="24"/>
        </w:rPr>
      </w:pPr>
    </w:p>
    <w:p w14:paraId="56DF2195">
      <w:pPr>
        <w:spacing w:line="360" w:lineRule="auto"/>
        <w:ind w:firstLine="482" w:firstLineChars="200"/>
        <w:rPr>
          <w:rFonts w:ascii="宋体" w:hAnsi="宋体" w:eastAsia="宋体" w:cs="Helvetica"/>
          <w:b/>
          <w:color w:val="333333"/>
          <w:kern w:val="0"/>
          <w:sz w:val="24"/>
          <w:szCs w:val="24"/>
        </w:rPr>
      </w:pPr>
    </w:p>
    <w:p w14:paraId="307BD0A1">
      <w:pPr>
        <w:spacing w:line="360" w:lineRule="auto"/>
        <w:ind w:firstLine="482" w:firstLineChars="200"/>
        <w:rPr>
          <w:rFonts w:ascii="宋体" w:hAnsi="宋体" w:eastAsia="宋体" w:cs="Helvetica"/>
          <w:b/>
          <w:color w:val="333333"/>
          <w:kern w:val="0"/>
          <w:sz w:val="24"/>
          <w:szCs w:val="24"/>
        </w:rPr>
      </w:pPr>
    </w:p>
    <w:p w14:paraId="3FE680A5">
      <w:pPr>
        <w:spacing w:line="360" w:lineRule="auto"/>
        <w:ind w:firstLine="482" w:firstLineChars="200"/>
        <w:rPr>
          <w:rFonts w:ascii="宋体" w:hAnsi="宋体" w:eastAsia="宋体" w:cs="Helvetica"/>
          <w:b/>
          <w:color w:val="333333"/>
          <w:kern w:val="0"/>
          <w:sz w:val="24"/>
          <w:szCs w:val="24"/>
        </w:rPr>
      </w:pPr>
    </w:p>
    <w:p w14:paraId="7E813B99">
      <w:pPr>
        <w:rPr>
          <w:rFonts w:ascii="宋体" w:hAnsi="宋体" w:eastAsia="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5B478">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CA9E0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DCA9E0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B5A00"/>
    <w:multiLevelType w:val="singleLevel"/>
    <w:tmpl w:val="053B5A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2Zjc0YTgyYTAxOGM0ODNkMjBkZTAyMzAxYmYyZWEifQ=="/>
  </w:docVars>
  <w:rsids>
    <w:rsidRoot w:val="00E91B44"/>
    <w:rsid w:val="0001322D"/>
    <w:rsid w:val="0001373A"/>
    <w:rsid w:val="00033A96"/>
    <w:rsid w:val="00051EBB"/>
    <w:rsid w:val="00096016"/>
    <w:rsid w:val="000A78E7"/>
    <w:rsid w:val="000B7BC7"/>
    <w:rsid w:val="00113370"/>
    <w:rsid w:val="00116E53"/>
    <w:rsid w:val="0011739E"/>
    <w:rsid w:val="0013629D"/>
    <w:rsid w:val="0015206A"/>
    <w:rsid w:val="00165A03"/>
    <w:rsid w:val="001D5417"/>
    <w:rsid w:val="001D6BB3"/>
    <w:rsid w:val="002033B2"/>
    <w:rsid w:val="00235AC8"/>
    <w:rsid w:val="00251BDE"/>
    <w:rsid w:val="00254EC0"/>
    <w:rsid w:val="00261DB1"/>
    <w:rsid w:val="00271764"/>
    <w:rsid w:val="002820C2"/>
    <w:rsid w:val="002974CC"/>
    <w:rsid w:val="002A4704"/>
    <w:rsid w:val="0032026F"/>
    <w:rsid w:val="0032495B"/>
    <w:rsid w:val="0033091B"/>
    <w:rsid w:val="0035024B"/>
    <w:rsid w:val="00365025"/>
    <w:rsid w:val="00397FE0"/>
    <w:rsid w:val="003D0F65"/>
    <w:rsid w:val="003D65C9"/>
    <w:rsid w:val="00404D5A"/>
    <w:rsid w:val="00412975"/>
    <w:rsid w:val="00431597"/>
    <w:rsid w:val="00451FC4"/>
    <w:rsid w:val="00471F55"/>
    <w:rsid w:val="004856D6"/>
    <w:rsid w:val="00486C93"/>
    <w:rsid w:val="004B1516"/>
    <w:rsid w:val="004B48CF"/>
    <w:rsid w:val="004E0986"/>
    <w:rsid w:val="004F07EE"/>
    <w:rsid w:val="005A00B8"/>
    <w:rsid w:val="005C0638"/>
    <w:rsid w:val="0062424F"/>
    <w:rsid w:val="0064289B"/>
    <w:rsid w:val="00650F89"/>
    <w:rsid w:val="00654C5E"/>
    <w:rsid w:val="00671A1D"/>
    <w:rsid w:val="006928CC"/>
    <w:rsid w:val="00694E1B"/>
    <w:rsid w:val="006E2141"/>
    <w:rsid w:val="006E643A"/>
    <w:rsid w:val="00742DE4"/>
    <w:rsid w:val="00747F8F"/>
    <w:rsid w:val="007A3E58"/>
    <w:rsid w:val="007B37BB"/>
    <w:rsid w:val="007C478E"/>
    <w:rsid w:val="007C6870"/>
    <w:rsid w:val="007D444D"/>
    <w:rsid w:val="007E5051"/>
    <w:rsid w:val="00855C82"/>
    <w:rsid w:val="00856A0D"/>
    <w:rsid w:val="00887A60"/>
    <w:rsid w:val="008C229B"/>
    <w:rsid w:val="008C3D0D"/>
    <w:rsid w:val="008F5B7E"/>
    <w:rsid w:val="00910821"/>
    <w:rsid w:val="00920FB8"/>
    <w:rsid w:val="00931474"/>
    <w:rsid w:val="00933466"/>
    <w:rsid w:val="009546B1"/>
    <w:rsid w:val="00955A4A"/>
    <w:rsid w:val="00955BA7"/>
    <w:rsid w:val="00980F76"/>
    <w:rsid w:val="00985A77"/>
    <w:rsid w:val="009B354A"/>
    <w:rsid w:val="00A17E94"/>
    <w:rsid w:val="00A34691"/>
    <w:rsid w:val="00A460D5"/>
    <w:rsid w:val="00A46AF8"/>
    <w:rsid w:val="00A52819"/>
    <w:rsid w:val="00A651BE"/>
    <w:rsid w:val="00A72864"/>
    <w:rsid w:val="00AC1E18"/>
    <w:rsid w:val="00AF4F1A"/>
    <w:rsid w:val="00B039E2"/>
    <w:rsid w:val="00B60D4D"/>
    <w:rsid w:val="00B63B6E"/>
    <w:rsid w:val="00B83329"/>
    <w:rsid w:val="00B9368A"/>
    <w:rsid w:val="00BA1B45"/>
    <w:rsid w:val="00BD322D"/>
    <w:rsid w:val="00BE3B8C"/>
    <w:rsid w:val="00C26FB6"/>
    <w:rsid w:val="00C3748A"/>
    <w:rsid w:val="00C40A19"/>
    <w:rsid w:val="00C43297"/>
    <w:rsid w:val="00C456B2"/>
    <w:rsid w:val="00CA59BC"/>
    <w:rsid w:val="00CB2E63"/>
    <w:rsid w:val="00CC039A"/>
    <w:rsid w:val="00CC0A35"/>
    <w:rsid w:val="00CD612D"/>
    <w:rsid w:val="00CF3D5E"/>
    <w:rsid w:val="00D300D9"/>
    <w:rsid w:val="00D339F1"/>
    <w:rsid w:val="00D440D6"/>
    <w:rsid w:val="00D47D4D"/>
    <w:rsid w:val="00D50C3F"/>
    <w:rsid w:val="00D74C8E"/>
    <w:rsid w:val="00D75B20"/>
    <w:rsid w:val="00D85F86"/>
    <w:rsid w:val="00DD003D"/>
    <w:rsid w:val="00DD56BB"/>
    <w:rsid w:val="00E34E25"/>
    <w:rsid w:val="00E5118A"/>
    <w:rsid w:val="00E91B44"/>
    <w:rsid w:val="00EF3F05"/>
    <w:rsid w:val="00F21E86"/>
    <w:rsid w:val="00F3526C"/>
    <w:rsid w:val="00F924E4"/>
    <w:rsid w:val="010351AA"/>
    <w:rsid w:val="014001AC"/>
    <w:rsid w:val="016C50CE"/>
    <w:rsid w:val="01CB7916"/>
    <w:rsid w:val="01CF1530"/>
    <w:rsid w:val="025657AD"/>
    <w:rsid w:val="0284231A"/>
    <w:rsid w:val="029C2D5C"/>
    <w:rsid w:val="042A166A"/>
    <w:rsid w:val="043438CC"/>
    <w:rsid w:val="04575F38"/>
    <w:rsid w:val="04617AE3"/>
    <w:rsid w:val="05544226"/>
    <w:rsid w:val="07057519"/>
    <w:rsid w:val="07B45450"/>
    <w:rsid w:val="082B60A2"/>
    <w:rsid w:val="082C148A"/>
    <w:rsid w:val="08534C69"/>
    <w:rsid w:val="0873319D"/>
    <w:rsid w:val="08B1373D"/>
    <w:rsid w:val="09570789"/>
    <w:rsid w:val="0A8D7634"/>
    <w:rsid w:val="0A9D21CB"/>
    <w:rsid w:val="0B462863"/>
    <w:rsid w:val="0B7C6285"/>
    <w:rsid w:val="0BD15DFE"/>
    <w:rsid w:val="0C686809"/>
    <w:rsid w:val="0D244E26"/>
    <w:rsid w:val="0D5D3E94"/>
    <w:rsid w:val="0DA25D4B"/>
    <w:rsid w:val="0DCD2DC7"/>
    <w:rsid w:val="0F972642"/>
    <w:rsid w:val="0FDC19E8"/>
    <w:rsid w:val="10172C75"/>
    <w:rsid w:val="10466E61"/>
    <w:rsid w:val="10635C65"/>
    <w:rsid w:val="113118BF"/>
    <w:rsid w:val="12617F82"/>
    <w:rsid w:val="128B4FFF"/>
    <w:rsid w:val="130269CB"/>
    <w:rsid w:val="13897791"/>
    <w:rsid w:val="17EF4DC7"/>
    <w:rsid w:val="18F733EE"/>
    <w:rsid w:val="191775ED"/>
    <w:rsid w:val="19D40EFE"/>
    <w:rsid w:val="1A2B77F4"/>
    <w:rsid w:val="1A3B730B"/>
    <w:rsid w:val="1A9609E5"/>
    <w:rsid w:val="1ABF7F3C"/>
    <w:rsid w:val="1AEE25CF"/>
    <w:rsid w:val="1AF57E02"/>
    <w:rsid w:val="1B5A036D"/>
    <w:rsid w:val="1BD85700"/>
    <w:rsid w:val="1C534DE0"/>
    <w:rsid w:val="1C847229"/>
    <w:rsid w:val="1C8B19CB"/>
    <w:rsid w:val="1CFA16FF"/>
    <w:rsid w:val="1D1D27EE"/>
    <w:rsid w:val="1D74500E"/>
    <w:rsid w:val="1D94745E"/>
    <w:rsid w:val="1EC024D4"/>
    <w:rsid w:val="1EEE7042"/>
    <w:rsid w:val="20541126"/>
    <w:rsid w:val="21144D8C"/>
    <w:rsid w:val="212771B5"/>
    <w:rsid w:val="223852F0"/>
    <w:rsid w:val="24CC1BD3"/>
    <w:rsid w:val="259D0E63"/>
    <w:rsid w:val="266D6E0C"/>
    <w:rsid w:val="26AA5290"/>
    <w:rsid w:val="27DF782B"/>
    <w:rsid w:val="28272685"/>
    <w:rsid w:val="282B4E63"/>
    <w:rsid w:val="28FB03CB"/>
    <w:rsid w:val="2AE159F9"/>
    <w:rsid w:val="2B34402E"/>
    <w:rsid w:val="2C4958B7"/>
    <w:rsid w:val="2C695F59"/>
    <w:rsid w:val="2CAC3CED"/>
    <w:rsid w:val="2CC413E2"/>
    <w:rsid w:val="2FF65D56"/>
    <w:rsid w:val="2FFF0797"/>
    <w:rsid w:val="30544A20"/>
    <w:rsid w:val="30BF083E"/>
    <w:rsid w:val="30F2476F"/>
    <w:rsid w:val="316E7B6E"/>
    <w:rsid w:val="32C46743"/>
    <w:rsid w:val="33030EB6"/>
    <w:rsid w:val="33977850"/>
    <w:rsid w:val="34FA62E8"/>
    <w:rsid w:val="36820BD0"/>
    <w:rsid w:val="36A24880"/>
    <w:rsid w:val="37353608"/>
    <w:rsid w:val="3748158D"/>
    <w:rsid w:val="3836588A"/>
    <w:rsid w:val="391E03CA"/>
    <w:rsid w:val="395B4E7C"/>
    <w:rsid w:val="39FB0AD1"/>
    <w:rsid w:val="3AB72586"/>
    <w:rsid w:val="3B295232"/>
    <w:rsid w:val="3B660234"/>
    <w:rsid w:val="3BD6008F"/>
    <w:rsid w:val="3C131A3E"/>
    <w:rsid w:val="3C4D6377"/>
    <w:rsid w:val="3C634773"/>
    <w:rsid w:val="3DA15696"/>
    <w:rsid w:val="3F41048B"/>
    <w:rsid w:val="3F982986"/>
    <w:rsid w:val="4013025E"/>
    <w:rsid w:val="40316936"/>
    <w:rsid w:val="40BE641C"/>
    <w:rsid w:val="41E2613A"/>
    <w:rsid w:val="44026EC3"/>
    <w:rsid w:val="445175A7"/>
    <w:rsid w:val="44A43B7B"/>
    <w:rsid w:val="45464CE1"/>
    <w:rsid w:val="46252A99"/>
    <w:rsid w:val="47EA5D49"/>
    <w:rsid w:val="48C106E5"/>
    <w:rsid w:val="491237A9"/>
    <w:rsid w:val="493C25D4"/>
    <w:rsid w:val="49731D6E"/>
    <w:rsid w:val="49926DA9"/>
    <w:rsid w:val="4A4563C7"/>
    <w:rsid w:val="4A855C09"/>
    <w:rsid w:val="4AA20AF2"/>
    <w:rsid w:val="4B427C4A"/>
    <w:rsid w:val="4B6E05C8"/>
    <w:rsid w:val="4CEA2347"/>
    <w:rsid w:val="4D6133FB"/>
    <w:rsid w:val="4D9A3D6D"/>
    <w:rsid w:val="4EEC05F8"/>
    <w:rsid w:val="4EEE2F63"/>
    <w:rsid w:val="4F1463C7"/>
    <w:rsid w:val="4F1D3DB2"/>
    <w:rsid w:val="4F781E8C"/>
    <w:rsid w:val="502F4C40"/>
    <w:rsid w:val="51AE7DE7"/>
    <w:rsid w:val="51CB0999"/>
    <w:rsid w:val="5208399B"/>
    <w:rsid w:val="526855C2"/>
    <w:rsid w:val="53114AD1"/>
    <w:rsid w:val="54444A33"/>
    <w:rsid w:val="54545D42"/>
    <w:rsid w:val="54C0055D"/>
    <w:rsid w:val="5517751A"/>
    <w:rsid w:val="55564A1D"/>
    <w:rsid w:val="55806DFB"/>
    <w:rsid w:val="55C93441"/>
    <w:rsid w:val="55FD133D"/>
    <w:rsid w:val="56F46C00"/>
    <w:rsid w:val="57574A7D"/>
    <w:rsid w:val="57686C8A"/>
    <w:rsid w:val="57827D4C"/>
    <w:rsid w:val="57FB18AC"/>
    <w:rsid w:val="58A21B35"/>
    <w:rsid w:val="58CD3249"/>
    <w:rsid w:val="5A421CE2"/>
    <w:rsid w:val="5BD82630"/>
    <w:rsid w:val="5C603ACD"/>
    <w:rsid w:val="5C896982"/>
    <w:rsid w:val="5C970A4E"/>
    <w:rsid w:val="5D5A52C7"/>
    <w:rsid w:val="5D5B2280"/>
    <w:rsid w:val="5DC56548"/>
    <w:rsid w:val="5E16041D"/>
    <w:rsid w:val="5E2A6A47"/>
    <w:rsid w:val="5EAA44B8"/>
    <w:rsid w:val="5F9745B0"/>
    <w:rsid w:val="600D4872"/>
    <w:rsid w:val="618764CF"/>
    <w:rsid w:val="61C2559D"/>
    <w:rsid w:val="622F4911"/>
    <w:rsid w:val="62BD60DC"/>
    <w:rsid w:val="63DC02BC"/>
    <w:rsid w:val="643A375C"/>
    <w:rsid w:val="64F102BF"/>
    <w:rsid w:val="65B5753E"/>
    <w:rsid w:val="662F72F1"/>
    <w:rsid w:val="68743E7B"/>
    <w:rsid w:val="688B27D8"/>
    <w:rsid w:val="692B02A0"/>
    <w:rsid w:val="69782D5D"/>
    <w:rsid w:val="69E8477A"/>
    <w:rsid w:val="6A5C6F39"/>
    <w:rsid w:val="6A8B5E92"/>
    <w:rsid w:val="6AB9187F"/>
    <w:rsid w:val="6ADC37BF"/>
    <w:rsid w:val="6ADF4190"/>
    <w:rsid w:val="6AE54422"/>
    <w:rsid w:val="6B0074AE"/>
    <w:rsid w:val="6BED5A4E"/>
    <w:rsid w:val="6C092392"/>
    <w:rsid w:val="6C8E2897"/>
    <w:rsid w:val="6C983546"/>
    <w:rsid w:val="6D0F39D8"/>
    <w:rsid w:val="6DE5298B"/>
    <w:rsid w:val="6DED0823"/>
    <w:rsid w:val="6E34089E"/>
    <w:rsid w:val="6E5A5127"/>
    <w:rsid w:val="6F63625D"/>
    <w:rsid w:val="6FF9271D"/>
    <w:rsid w:val="70903A8B"/>
    <w:rsid w:val="70F62372"/>
    <w:rsid w:val="720F71D9"/>
    <w:rsid w:val="728438E4"/>
    <w:rsid w:val="732B0E40"/>
    <w:rsid w:val="7338355D"/>
    <w:rsid w:val="73877AAE"/>
    <w:rsid w:val="73AA6208"/>
    <w:rsid w:val="74746816"/>
    <w:rsid w:val="7476433D"/>
    <w:rsid w:val="74AA048A"/>
    <w:rsid w:val="74AB66DC"/>
    <w:rsid w:val="74BA06CD"/>
    <w:rsid w:val="76C561E2"/>
    <w:rsid w:val="77294D24"/>
    <w:rsid w:val="77ED0DBA"/>
    <w:rsid w:val="780B2970"/>
    <w:rsid w:val="784075AF"/>
    <w:rsid w:val="7879264D"/>
    <w:rsid w:val="78DD0E2E"/>
    <w:rsid w:val="78F139AA"/>
    <w:rsid w:val="7973634F"/>
    <w:rsid w:val="79C1605A"/>
    <w:rsid w:val="7A0F6DD3"/>
    <w:rsid w:val="7BC878C8"/>
    <w:rsid w:val="7CDB7433"/>
    <w:rsid w:val="7DA97531"/>
    <w:rsid w:val="7F2A4F8E"/>
    <w:rsid w:val="7F567244"/>
    <w:rsid w:val="7FA7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character" w:customStyle="1" w:styleId="10">
    <w:name w:val="bjh-p"/>
    <w:qFormat/>
    <w:uiPriority w:val="0"/>
  </w:style>
  <w:style w:type="paragraph" w:styleId="11">
    <w:name w:val="List Paragraph"/>
    <w:basedOn w:val="1"/>
    <w:qFormat/>
    <w:uiPriority w:val="34"/>
    <w:pPr>
      <w:ind w:firstLine="420" w:firstLineChars="200"/>
    </w:pPr>
  </w:style>
  <w:style w:type="character" w:customStyle="1" w:styleId="12">
    <w:name w:val="未处理的提及1"/>
    <w:basedOn w:val="6"/>
    <w:semiHidden/>
    <w:unhideWhenUsed/>
    <w:qFormat/>
    <w:uiPriority w:val="99"/>
    <w:rPr>
      <w:color w:val="605E5C"/>
      <w:shd w:val="clear" w:color="auto" w:fill="E1DFDD"/>
    </w:rPr>
  </w:style>
  <w:style w:type="paragraph" w:customStyle="1" w:styleId="13">
    <w:name w:val="教案正文"/>
    <w:basedOn w:val="1"/>
    <w:qFormat/>
    <w:uiPriority w:val="0"/>
    <w:pPr>
      <w:spacing w:line="500" w:lineRule="exact"/>
      <w:ind w:firstLine="200" w:firstLineChars="200"/>
    </w:pPr>
    <w:rPr>
      <w:rFonts w:ascii="Times New Roman" w:hAnsi="Times New Roman" w:eastAsia="仿宋_GB2312" w:cs="Times New Roman"/>
      <w:sz w:val="30"/>
      <w:szCs w:val="24"/>
    </w:rPr>
  </w:style>
  <w:style w:type="paragraph" w:customStyle="1" w:styleId="14">
    <w:name w:val="教案二级标题"/>
    <w:basedOn w:val="1"/>
    <w:qFormat/>
    <w:uiPriority w:val="0"/>
    <w:pPr>
      <w:widowControl/>
      <w:snapToGrid w:val="0"/>
      <w:spacing w:line="500" w:lineRule="exact"/>
      <w:jc w:val="left"/>
    </w:pPr>
    <w:rPr>
      <w:rFonts w:ascii="Times New Roman" w:hAnsi="Times New Roman" w:eastAsia="楷体_GB2312" w:cs="Times New Roman"/>
      <w:color w:val="000000"/>
      <w:sz w:val="30"/>
      <w:szCs w:val="21"/>
    </w:rPr>
  </w:style>
  <w:style w:type="paragraph" w:customStyle="1" w:styleId="15">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11513</Words>
  <Characters>11562</Characters>
  <Lines>83</Lines>
  <Paragraphs>23</Paragraphs>
  <TotalTime>2</TotalTime>
  <ScaleCrop>false</ScaleCrop>
  <LinksUpToDate>false</LinksUpToDate>
  <CharactersWithSpaces>11604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2023-04-22T04:51:00Z</dcterms:created>
  <dc:creator>weiyixin</dc:creator>
  <cp:lastModifiedBy>刘妍</cp:lastModifiedBy>
  <dcterms:modified xsi:type="dcterms:W3CDTF">2025-09-05T02:37:09Z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15B855E7E8444E7F9B0859EB4054C941_13</vt:lpwstr>
  </property>
  <property fmtid="{D5CDD505-2E9C-101B-9397-08002B2CF9AE}" pid="4" name="KSOTemplateDocerSaveRecord">
    <vt:lpwstr>eyJoZGlkIjoiMDUxYTY3MjZmMDBhMjk2MTQxMDU0ODYzNmViMzU1MzMiLCJ1c2VySWQiOiIxNjU3NjA2NjQxIn0=</vt:lpwstr>
  </property>
</Properties>
</file>