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00C" w:rsidRDefault="00B3500C" w:rsidP="00B3500C">
      <w:pPr>
        <w:ind w:firstLineChars="1050" w:firstLine="2940"/>
        <w:rPr>
          <w:rFonts w:ascii="黑体" w:eastAsia="黑体" w:hAnsi="Times New Roman" w:cs="Times New Roman"/>
          <w:sz w:val="28"/>
          <w:szCs w:val="28"/>
        </w:rPr>
      </w:pPr>
      <w:r w:rsidRPr="00B3500C">
        <w:rPr>
          <w:rFonts w:ascii="黑体" w:eastAsia="黑体" w:hAnsi="Times New Roman" w:cs="Times New Roman" w:hint="eastAsia"/>
          <w:sz w:val="28"/>
          <w:szCs w:val="28"/>
        </w:rPr>
        <w:t>三</w:t>
      </w:r>
      <w:r w:rsidRPr="00B3500C">
        <w:rPr>
          <w:rFonts w:ascii="黑体" w:eastAsia="黑体" w:hAnsi="Times New Roman" w:cs="Times New Roman"/>
          <w:sz w:val="28"/>
          <w:szCs w:val="28"/>
        </w:rPr>
        <w:t>、</w:t>
      </w:r>
      <w:bookmarkStart w:id="0" w:name="_GoBack"/>
      <w:bookmarkEnd w:id="0"/>
      <w:r w:rsidRPr="00B3500C">
        <w:rPr>
          <w:rFonts w:ascii="黑体" w:eastAsia="黑体" w:hAnsi="Times New Roman" w:cs="Times New Roman" w:hint="eastAsia"/>
          <w:sz w:val="28"/>
          <w:szCs w:val="28"/>
        </w:rPr>
        <w:t>项目</w:t>
      </w:r>
      <w:r w:rsidRPr="00B3500C">
        <w:rPr>
          <w:rFonts w:ascii="黑体" w:eastAsia="黑体" w:hAnsi="Times New Roman" w:cs="Times New Roman"/>
          <w:sz w:val="28"/>
          <w:szCs w:val="28"/>
        </w:rPr>
        <w:t>支出绩效自评表</w:t>
      </w:r>
    </w:p>
    <w:p w:rsidR="00B3500C" w:rsidRPr="00B3500C" w:rsidRDefault="00B3500C" w:rsidP="00B3500C">
      <w:pPr>
        <w:ind w:firstLineChars="1050" w:firstLine="2940"/>
        <w:rPr>
          <w:rFonts w:ascii="黑体" w:eastAsia="黑体" w:hAnsi="Times New Roman" w:cs="Times New Roman" w:hint="eastAsia"/>
          <w:sz w:val="28"/>
          <w:szCs w:val="28"/>
        </w:rPr>
      </w:pPr>
    </w:p>
    <w:tbl>
      <w:tblPr>
        <w:tblW w:w="10638" w:type="dxa"/>
        <w:jc w:val="center"/>
        <w:tblLook w:val="0000" w:firstRow="0" w:lastRow="0" w:firstColumn="0" w:lastColumn="0" w:noHBand="0" w:noVBand="0"/>
      </w:tblPr>
      <w:tblGrid>
        <w:gridCol w:w="854"/>
        <w:gridCol w:w="988"/>
        <w:gridCol w:w="850"/>
        <w:gridCol w:w="406"/>
        <w:gridCol w:w="1726"/>
        <w:gridCol w:w="276"/>
        <w:gridCol w:w="1077"/>
        <w:gridCol w:w="1186"/>
        <w:gridCol w:w="990"/>
        <w:gridCol w:w="8"/>
        <w:gridCol w:w="992"/>
        <w:gridCol w:w="1275"/>
        <w:gridCol w:w="10"/>
      </w:tblGrid>
      <w:tr w:rsidR="00B3500C" w:rsidRPr="00B3500C" w:rsidTr="004B7046">
        <w:trPr>
          <w:gridAfter w:val="1"/>
          <w:wAfter w:w="10" w:type="dxa"/>
          <w:trHeight w:val="495"/>
          <w:jc w:val="center"/>
        </w:trPr>
        <w:tc>
          <w:tcPr>
            <w:tcW w:w="1063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00C" w:rsidRPr="00B3500C" w:rsidRDefault="00B3500C" w:rsidP="00B3500C">
            <w:pPr>
              <w:ind w:firstLine="643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32"/>
              </w:rPr>
            </w:pPr>
            <w:bookmarkStart w:id="1" w:name="RANGE!A1:J26"/>
            <w:r w:rsidRPr="00B350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32"/>
              </w:rPr>
              <w:t>项目支出绩效自评表</w:t>
            </w:r>
            <w:bookmarkEnd w:id="1"/>
          </w:p>
        </w:tc>
      </w:tr>
      <w:tr w:rsidR="00B3500C" w:rsidRPr="00B3500C" w:rsidTr="004B7046">
        <w:trPr>
          <w:gridAfter w:val="1"/>
          <w:wAfter w:w="10" w:type="dxa"/>
          <w:trHeight w:val="319"/>
          <w:jc w:val="center"/>
        </w:trPr>
        <w:tc>
          <w:tcPr>
            <w:tcW w:w="1063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（2019年度）</w:t>
            </w:r>
          </w:p>
        </w:tc>
      </w:tr>
      <w:tr w:rsidR="00B3500C" w:rsidRPr="00B3500C" w:rsidTr="004B7046">
        <w:trPr>
          <w:trHeight w:val="600"/>
          <w:jc w:val="center"/>
        </w:trPr>
        <w:tc>
          <w:tcPr>
            <w:tcW w:w="3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75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资助困难学生经费</w:t>
            </w:r>
          </w:p>
        </w:tc>
      </w:tr>
      <w:tr w:rsidR="00B3500C" w:rsidRPr="00B3500C" w:rsidTr="004B7046">
        <w:trPr>
          <w:trHeight w:val="647"/>
          <w:jc w:val="center"/>
        </w:trPr>
        <w:tc>
          <w:tcPr>
            <w:tcW w:w="3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主管部门及代码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北京政法职业学院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实施单位</w:t>
            </w: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北京政法职业学院本级</w:t>
            </w:r>
          </w:p>
        </w:tc>
      </w:tr>
      <w:tr w:rsidR="00B3500C" w:rsidRPr="00B3500C" w:rsidTr="004B7046">
        <w:trPr>
          <w:trHeight w:val="690"/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项目资金                    （万元）</w:t>
            </w:r>
          </w:p>
        </w:tc>
        <w:tc>
          <w:tcPr>
            <w:tcW w:w="397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-10160</wp:posOffset>
                      </wp:positionV>
                      <wp:extent cx="2526665" cy="450850"/>
                      <wp:effectExtent l="5715" t="12700" r="10795" b="12700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6665" cy="4508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9ABDEE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.8pt" to="193.5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" strokeweight=".5pt">
                      <v:fill o:detectmouseclick="t"/>
                      <v:stroke joinstyle="miter"/>
                    </v:line>
                  </w:pict>
                </mc:Fallback>
              </mc:AlternateContent>
            </w:r>
          </w:p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年初预算数（A）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全年执行数（B）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分值（10分）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执行率（B/A)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得分</w:t>
            </w:r>
          </w:p>
        </w:tc>
      </w:tr>
      <w:tr w:rsidR="00B3500C" w:rsidRPr="00B3500C" w:rsidTr="004B7046">
        <w:trPr>
          <w:trHeight w:val="379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年度资金总额：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214.5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195.81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91.29%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9</w:t>
            </w:r>
          </w:p>
        </w:tc>
      </w:tr>
      <w:tr w:rsidR="00B3500C" w:rsidRPr="00B3500C" w:rsidTr="004B7046">
        <w:trPr>
          <w:trHeight w:val="379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其中：财政拨款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214.5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—</w:t>
            </w:r>
          </w:p>
        </w:tc>
      </w:tr>
      <w:tr w:rsidR="00B3500C" w:rsidRPr="00B3500C" w:rsidTr="004B7046">
        <w:trPr>
          <w:trHeight w:val="379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其他资金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—</w:t>
            </w:r>
          </w:p>
        </w:tc>
      </w:tr>
      <w:tr w:rsidR="00B3500C" w:rsidRPr="00B3500C" w:rsidTr="004B7046">
        <w:trPr>
          <w:trHeight w:val="1875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5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年初设定目标：通过审核学生材料，确定享受高职国家助学金，高职困难生饮水、洗澡、电话补贴，中</w:t>
            </w:r>
            <w:proofErr w:type="gramStart"/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职国家</w:t>
            </w:r>
            <w:proofErr w:type="gramEnd"/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助学金，</w:t>
            </w:r>
            <w:proofErr w:type="gramStart"/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中职免学费</w:t>
            </w:r>
            <w:proofErr w:type="gramEnd"/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等项目的学生名单，按照上级文件要求进行及时、足额的发放。</w:t>
            </w:r>
          </w:p>
        </w:tc>
        <w:tc>
          <w:tcPr>
            <w:tcW w:w="4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年度总体目标完成情况综述：通过审核学生材料，确定了享受高职国家助学金，高职困难生饮水、洗澡、电话补贴，中</w:t>
            </w:r>
            <w:proofErr w:type="gramStart"/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职国家</w:t>
            </w:r>
            <w:proofErr w:type="gramEnd"/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助学金，</w:t>
            </w:r>
            <w:proofErr w:type="gramStart"/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中职免学费</w:t>
            </w:r>
            <w:proofErr w:type="gramEnd"/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等项目的学生名单，按照上级文件要求进行了及时、足额的发放。</w:t>
            </w:r>
          </w:p>
        </w:tc>
      </w:tr>
      <w:tr w:rsidR="00B3500C" w:rsidRPr="00B3500C" w:rsidTr="004B7046">
        <w:trPr>
          <w:trHeight w:val="870"/>
          <w:jc w:val="center"/>
        </w:trPr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一级指标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二级指标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三级指标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年度指标值(A)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全年实际值(B)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分值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得分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未完成原因分析</w:t>
            </w:r>
          </w:p>
        </w:tc>
      </w:tr>
      <w:tr w:rsidR="00B3500C" w:rsidRPr="00B3500C" w:rsidTr="004B7046">
        <w:trPr>
          <w:trHeight w:val="570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产</w:t>
            </w: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br/>
              <w:t>出</w:t>
            </w: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br/>
              <w:t>指</w:t>
            </w: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br/>
              <w:t>标</w:t>
            </w: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br/>
              <w:t>(50分)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数量指标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为450名高职学生发放高职国家助学金139.14万元。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450名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855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为450名高职困难学生发放饮用水、洗澡和电话费补贴8.325万元。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450名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645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为41名中职学生发放国家助学金9.62万元。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41名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660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为319名中</w:t>
            </w:r>
            <w:proofErr w:type="gramStart"/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职困难</w:t>
            </w:r>
            <w:proofErr w:type="gramEnd"/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学生申请免学费57.42万元。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319名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855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质量指标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发放与支撑材料严格保持一致，按文件要求按月发放完成。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855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发放与支撑材料严格保持一致，按文件要求一次性发放完成。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855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发放与支撑材料严格保持一致，按文件要求一次性发放完成。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930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发放与支撑材料严格保持一致，按文件要求直接免缴或返还学生。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855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进度指标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按照项目实施进度表要求实施。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11.5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进度指标不够明确，没有体现阶段性进度</w:t>
            </w:r>
          </w:p>
        </w:tc>
      </w:tr>
      <w:tr w:rsidR="00B3500C" w:rsidRPr="00B3500C" w:rsidTr="004B7046">
        <w:trPr>
          <w:trHeight w:val="690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成本指标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实现资助政策全覆盖，低组织、执行成本的目标。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13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990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效果指标(40分)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效益指标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按照各级资助制度进行全过程监督和审核，达到低成本、高质量的目标。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8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1140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让所有符合资助政策的学生都享受到相应的政策，达到助困、助学和奖优的目标。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7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570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绿色、高效完成本项目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该项目不产生环境效益</w:t>
            </w:r>
          </w:p>
        </w:tc>
      </w:tr>
      <w:tr w:rsidR="00B3500C" w:rsidRPr="00B3500C" w:rsidTr="004B7046">
        <w:trPr>
          <w:trHeight w:val="855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保证国家和北京市资助政策在学院内执行的连贯性。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7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B3500C" w:rsidRPr="00B3500C" w:rsidTr="004B7046">
        <w:trPr>
          <w:trHeight w:val="810"/>
          <w:jc w:val="center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服务对象</w:t>
            </w: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br/>
              <w:t>满意度指标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无学生向上级主管部门投诉、反映不良情况。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达到预期指标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完成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6</w:t>
            </w:r>
          </w:p>
        </w:tc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满意度调查不够充分</w:t>
            </w:r>
          </w:p>
        </w:tc>
      </w:tr>
      <w:tr w:rsidR="00B3500C" w:rsidRPr="00B3500C" w:rsidTr="004B7046">
        <w:trPr>
          <w:trHeight w:val="645"/>
          <w:jc w:val="center"/>
        </w:trPr>
        <w:tc>
          <w:tcPr>
            <w:tcW w:w="83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4"/>
              </w:rPr>
              <w:t>总分：</w:t>
            </w:r>
          </w:p>
        </w:tc>
        <w:tc>
          <w:tcPr>
            <w:tcW w:w="2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00C" w:rsidRPr="00B3500C" w:rsidRDefault="00B3500C" w:rsidP="00B350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4"/>
              </w:rPr>
            </w:pPr>
            <w:r w:rsidRPr="00B350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4"/>
              </w:rPr>
              <w:t>90.5</w:t>
            </w:r>
          </w:p>
        </w:tc>
      </w:tr>
    </w:tbl>
    <w:p w:rsidR="00FF718B" w:rsidRDefault="00FF718B"/>
    <w:sectPr w:rsidR="00FF7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00C"/>
    <w:rsid w:val="00B3500C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1A9C88-939F-47A8-841A-00948380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1043</Characters>
  <Application>Microsoft Office Word</Application>
  <DocSecurity>0</DocSecurity>
  <Lines>8</Lines>
  <Paragraphs>2</Paragraphs>
  <ScaleCrop>false</ScaleCrop>
  <Company>Microsoft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dwxc03</dc:creator>
  <cp:keywords/>
  <dc:description/>
  <cp:lastModifiedBy>dwxc03</cp:lastModifiedBy>
  <cp:revision>1</cp:revision>
  <dcterms:created xsi:type="dcterms:W3CDTF">2020-08-31T02:42:00Z</dcterms:created>
  <dcterms:modified xsi:type="dcterms:W3CDTF">2020-08-31T02:43:00Z</dcterms:modified>
</cp:coreProperties>
</file>